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B0335F">
      <w:pPr>
        <w:spacing w:line="360" w:lineRule="auto"/>
        <w:jc w:val="center"/>
        <w:rPr>
          <w:rFonts w:ascii="Arial" w:hAnsi="Arial" w:cs="Arial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 w14:paraId="4DAFA2E5">
      <w:pPr>
        <w:spacing w:line="360" w:lineRule="auto"/>
        <w:jc w:val="center"/>
        <w:rPr>
          <w:rFonts w:hint="default" w:ascii="Times New Roman" w:hAnsi="Times New Roman" w:cs="Times New Roman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STANDARDY OPIEKI</w:t>
      </w:r>
    </w:p>
    <w:p w14:paraId="66090DCC">
      <w:pPr>
        <w:spacing w:line="360" w:lineRule="auto"/>
        <w:jc w:val="center"/>
        <w:rPr>
          <w:rFonts w:hint="default" w:ascii="Times New Roman" w:hAnsi="Times New Roman" w:cs="Times New Roman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NAD DZIEĆMI W WIEKU DO LAT 3</w:t>
      </w:r>
    </w:p>
    <w:p w14:paraId="739FF094">
      <w:pPr>
        <w:spacing w:line="360" w:lineRule="auto"/>
        <w:jc w:val="center"/>
        <w:rPr>
          <w:rFonts w:hint="default" w:ascii="Times New Roman" w:hAnsi="Times New Roman" w:cs="Times New Roman"/>
          <w:b/>
          <w:bCs/>
          <w:color w:val="000000" w:themeColor="text1"/>
          <w:sz w:val="52"/>
          <w:szCs w:val="52"/>
          <w:lang w:val="pl-PL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52"/>
          <w:szCs w:val="52"/>
          <w:lang w:val="pl-PL"/>
          <w14:textFill>
            <w14:solidFill>
              <w14:schemeClr w14:val="tx1"/>
            </w14:solidFill>
          </w14:textFill>
        </w:rPr>
        <w:t>PLAN OPIEKUŃCZO-WYCHOWAWCZO-</w:t>
      </w:r>
    </w:p>
    <w:p w14:paraId="7DE405C9">
      <w:pPr>
        <w:spacing w:line="360" w:lineRule="auto"/>
        <w:jc w:val="center"/>
        <w:rPr>
          <w:rFonts w:hint="default" w:ascii="Times New Roman" w:hAnsi="Times New Roman" w:cs="Times New Roman"/>
          <w:b/>
          <w:bCs/>
          <w:color w:val="000000" w:themeColor="text1"/>
          <w:sz w:val="52"/>
          <w:szCs w:val="52"/>
          <w:lang w:val="pl-PL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52"/>
          <w:szCs w:val="52"/>
          <w:lang w:val="pl-PL"/>
          <w14:textFill>
            <w14:solidFill>
              <w14:schemeClr w14:val="tx1"/>
            </w14:solidFill>
          </w14:textFill>
        </w:rPr>
        <w:t>EDUKACYJNY</w:t>
      </w:r>
    </w:p>
    <w:p w14:paraId="67C13C7A">
      <w:pPr>
        <w:spacing w:line="360" w:lineRule="auto"/>
        <w:jc w:val="center"/>
        <w:rPr>
          <w:rFonts w:hint="default" w:ascii="Times New Roman" w:hAnsi="Times New Roman" w:cs="Times New Roman"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52"/>
          <w:szCs w:val="52"/>
          <w:lang w:val="pl-PL"/>
          <w14:textFill>
            <w14:solidFill>
              <w14:schemeClr w14:val="tx1"/>
            </w14:solidFill>
          </w14:textFill>
        </w:rPr>
        <w:t xml:space="preserve">Obowiązujący w </w:t>
      </w:r>
      <w:r>
        <w:rPr>
          <w:rFonts w:hint="default" w:ascii="Times New Roman" w:hAnsi="Times New Roman" w:cs="Times New Roman"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cs="Times New Roman"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Klub</w:t>
      </w:r>
      <w:r>
        <w:rPr>
          <w:rFonts w:hint="default" w:ascii="Times New Roman" w:hAnsi="Times New Roman" w:cs="Times New Roman"/>
          <w:color w:val="000000" w:themeColor="text1"/>
          <w:sz w:val="52"/>
          <w:szCs w:val="52"/>
          <w:lang w:val="pl-PL"/>
          <w14:textFill>
            <w14:solidFill>
              <w14:schemeClr w14:val="tx1"/>
            </w14:solidFill>
          </w14:textFill>
        </w:rPr>
        <w:t>ie</w:t>
      </w:r>
      <w:r>
        <w:rPr>
          <w:rFonts w:hint="default" w:ascii="Times New Roman" w:hAnsi="Times New Roman" w:cs="Times New Roman"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 xml:space="preserve"> Maluch</w:t>
      </w:r>
      <w:r>
        <w:rPr>
          <w:rFonts w:hint="default" w:ascii="Times New Roman" w:hAnsi="Times New Roman" w:cs="Times New Roman"/>
          <w:color w:val="000000" w:themeColor="text1"/>
          <w:sz w:val="52"/>
          <w:szCs w:val="52"/>
          <w:lang w:val="pl-PL"/>
          <w14:textFill>
            <w14:solidFill>
              <w14:schemeClr w14:val="tx1"/>
            </w14:solidFill>
          </w14:textFill>
        </w:rPr>
        <w:t>a „Stacyj</w:t>
      </w:r>
      <w:bookmarkStart w:id="0" w:name="_GoBack"/>
      <w:bookmarkEnd w:id="0"/>
      <w:r>
        <w:rPr>
          <w:rFonts w:hint="default" w:ascii="Times New Roman" w:hAnsi="Times New Roman" w:cs="Times New Roman"/>
          <w:color w:val="000000" w:themeColor="text1"/>
          <w:sz w:val="52"/>
          <w:szCs w:val="52"/>
          <w:lang w:val="pl-PL"/>
          <w14:textFill>
            <w14:solidFill>
              <w14:schemeClr w14:val="tx1"/>
            </w14:solidFill>
          </w14:textFill>
        </w:rPr>
        <w:t>kowo</w:t>
      </w:r>
      <w:r>
        <w:rPr>
          <w:rFonts w:hint="default" w:ascii="Times New Roman" w:hAnsi="Times New Roman" w:cs="Times New Roman"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”</w:t>
      </w:r>
    </w:p>
    <w:p w14:paraId="69007098">
      <w:pPr>
        <w:spacing w:line="360" w:lineRule="auto"/>
        <w:jc w:val="center"/>
        <w:rPr>
          <w:rFonts w:hint="default" w:ascii="Times New Roman" w:hAnsi="Times New Roman" w:cs="Times New Roman"/>
          <w:color w:val="000000" w:themeColor="text1"/>
          <w:sz w:val="52"/>
          <w:szCs w:val="52"/>
          <w:lang w:val="pl-PL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 xml:space="preserve">w </w:t>
      </w:r>
      <w:r>
        <w:rPr>
          <w:rFonts w:hint="default" w:ascii="Times New Roman" w:hAnsi="Times New Roman" w:cs="Times New Roman"/>
          <w:color w:val="000000" w:themeColor="text1"/>
          <w:sz w:val="52"/>
          <w:szCs w:val="52"/>
          <w:lang w:val="pl-PL"/>
          <w14:textFill>
            <w14:solidFill>
              <w14:schemeClr w14:val="tx1"/>
            </w14:solidFill>
          </w14:textFill>
        </w:rPr>
        <w:t>Reńskiej Wsi</w:t>
      </w:r>
    </w:p>
    <w:p w14:paraId="27714008">
      <w:pPr>
        <w:spacing w:line="360" w:lineRule="auto"/>
        <w:jc w:val="center"/>
        <w:rPr>
          <w:rFonts w:hint="default" w:ascii="Times New Roman" w:hAnsi="Times New Roman" w:cs="Times New Roman"/>
          <w:color w:val="000000" w:themeColor="text1"/>
          <w:sz w:val="52"/>
          <w:szCs w:val="52"/>
          <w:lang w:val="pl-PL"/>
          <w14:textFill>
            <w14:solidFill>
              <w14:schemeClr w14:val="tx1"/>
            </w14:solidFill>
          </w14:textFill>
        </w:rPr>
      </w:pPr>
    </w:p>
    <w:p w14:paraId="1E457F39">
      <w:pPr>
        <w:spacing w:line="360" w:lineRule="auto"/>
        <w:jc w:val="center"/>
        <w:rPr>
          <w:rFonts w:hint="default" w:ascii="Times New Roman" w:hAnsi="Times New Roman" w:cs="Times New Roman"/>
          <w:color w:val="000000" w:themeColor="text1"/>
          <w:sz w:val="24"/>
          <w:szCs w:val="24"/>
          <w:lang w:val="pl-PL"/>
          <w14:textFill>
            <w14:solidFill>
              <w14:schemeClr w14:val="tx1"/>
            </w14:solidFill>
          </w14:textFill>
        </w:rPr>
      </w:pPr>
    </w:p>
    <w:p w14:paraId="7B3A1079">
      <w:pPr>
        <w:spacing w:line="360" w:lineRule="auto"/>
        <w:jc w:val="center"/>
        <w:rPr>
          <w:rFonts w:hint="default" w:ascii="Times New Roman" w:hAnsi="Times New Roman" w:cs="Times New Roman"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br w:type="page"/>
      </w:r>
    </w:p>
    <w:p w14:paraId="1C504202">
      <w:pPr>
        <w:spacing w:before="240"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WSTĘP</w:t>
      </w:r>
    </w:p>
    <w:p w14:paraId="5750312E">
      <w:pPr>
        <w:spacing w:before="240"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Celem naszej placówki jest</w:t>
      </w:r>
      <w:r>
        <w:rPr>
          <w:rFonts w:hint="default" w:ascii="Times New Roman" w:hAnsi="Times New Roman" w:cs="Times New Roman"/>
          <w:sz w:val="24"/>
          <w:szCs w:val="24"/>
        </w:rPr>
        <w:t xml:space="preserve"> zapewnienie dzieciom w wieku do lat 3 bezpiecznych, przyjaznych i wspierających warunków do wszechstronnego rozwoju.</w:t>
      </w:r>
      <w:r>
        <w:rPr>
          <w:rFonts w:hint="default" w:ascii="Times New Roman" w:hAnsi="Times New Roman" w:cs="Times New Roman"/>
          <w:sz w:val="24"/>
          <w:szCs w:val="24"/>
          <w:lang w:val="pl-PL"/>
        </w:rPr>
        <w:t xml:space="preserve"> Klub Malucha „Stacyjkowo” w Reńskiej Wsi</w:t>
      </w:r>
      <w:r>
        <w:rPr>
          <w:rFonts w:hint="default" w:ascii="Times New Roman" w:hAnsi="Times New Roman" w:cs="Times New Roman"/>
          <w:sz w:val="24"/>
          <w:szCs w:val="24"/>
        </w:rPr>
        <w:t xml:space="preserve"> to nie tylko miejsce opieki, ale przestrzeń, w której każde dziecko może poznawać świat, rozwijać swoje kompetencje społeczne, emocjonalne, językowe i ruchowe, a także budować poczucie własnej wartości i bezpieczeństwa.</w:t>
      </w:r>
    </w:p>
    <w:p w14:paraId="1B57EBF8">
      <w:pPr>
        <w:spacing w:before="240" w:line="360" w:lineRule="auto"/>
        <w:jc w:val="both"/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Naszą misją jest</w:t>
      </w:r>
      <w:r>
        <w:rPr>
          <w:rFonts w:hint="default" w:ascii="Times New Roman" w:hAnsi="Times New Roman" w:cs="Times New Roman"/>
          <w:sz w:val="24"/>
          <w:szCs w:val="24"/>
        </w:rPr>
        <w:t xml:space="preserve"> tworzenie takiego środowiska opiekuńczo-wychowawczo-edukacyjnego, w którym każde dziecko czuje się ważne, akceptowane i zauważone. Dążymy do tego, aby dzieci mogły swobodnie rozwijać swoją autonomię, ciekawość świata, twórczość i relacje z innymi</w:t>
      </w:r>
      <w:r>
        <w:rPr>
          <w:rFonts w:hint="default" w:ascii="Times New Roman" w:hAnsi="Times New Roman" w:cs="Times New Roman"/>
          <w:sz w:val="24"/>
          <w:szCs w:val="24"/>
          <w:lang w:val="pl-PL"/>
        </w:rPr>
        <w:t>.</w:t>
      </w:r>
    </w:p>
    <w:p w14:paraId="0DEC5095">
      <w:pPr>
        <w:spacing w:before="240"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Dbamy o bliski, pełen zaufania kontakt z rodzicami i opiekunami, wierząc, że partnerska współpraca z rodziną jest kluczowym elementem wspierania rozwoju dziecka.</w:t>
      </w:r>
    </w:p>
    <w:p w14:paraId="0515076E">
      <w:pPr>
        <w:spacing w:before="240"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Wartości, którymi się kierujemy:</w:t>
      </w:r>
    </w:p>
    <w:p w14:paraId="12CAC322">
      <w:pPr>
        <w:pStyle w:val="5"/>
        <w:numPr>
          <w:ilvl w:val="0"/>
          <w:numId w:val="1"/>
        </w:numPr>
        <w:spacing w:before="240"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Bezpieczeństwo — tworzymy przestrzeń, w której dzieci czują się bezpieczne emocjonalnie i fizycznie.</w:t>
      </w:r>
    </w:p>
    <w:p w14:paraId="07AC9D5C">
      <w:pPr>
        <w:pStyle w:val="5"/>
        <w:numPr>
          <w:ilvl w:val="0"/>
          <w:numId w:val="1"/>
        </w:numPr>
        <w:spacing w:before="240"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Szacunek — traktujemy każde dziecko z szacunkiem, uznając jego potrzeby, emocje i prawo do własnego tempa rozwoju.</w:t>
      </w:r>
    </w:p>
    <w:p w14:paraId="041D9A22">
      <w:pPr>
        <w:pStyle w:val="5"/>
        <w:numPr>
          <w:ilvl w:val="0"/>
          <w:numId w:val="1"/>
        </w:numPr>
        <w:spacing w:before="240"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Akceptacja — wspieramy różnorodność i indywidualność dzieci, budując pozytywne relacje oparte na zrozumieniu.</w:t>
      </w:r>
    </w:p>
    <w:p w14:paraId="7EAEB74E">
      <w:pPr>
        <w:pStyle w:val="5"/>
        <w:numPr>
          <w:ilvl w:val="0"/>
          <w:numId w:val="1"/>
        </w:numPr>
        <w:spacing w:before="240"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Autonomia — stwarzamy dzieciom warunki do podejmowania pierwszych samodzielnych decyzji i rozwijania niezależności.</w:t>
      </w:r>
    </w:p>
    <w:p w14:paraId="0FBB2AF1">
      <w:pPr>
        <w:pStyle w:val="5"/>
        <w:numPr>
          <w:ilvl w:val="0"/>
          <w:numId w:val="1"/>
        </w:numPr>
        <w:spacing w:before="240"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Wspólnota — budujemy atmosferę grupy opartej na wzajemnym zaufaniu, współpracy i trosce o innych.</w:t>
      </w:r>
    </w:p>
    <w:p w14:paraId="1A6B1FEB">
      <w:pPr>
        <w:pStyle w:val="5"/>
        <w:numPr>
          <w:ilvl w:val="0"/>
          <w:numId w:val="1"/>
        </w:numPr>
        <w:spacing w:before="240"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Rozwój — wspieramy dzieci w odkrywaniu świata, rozwijaniu kompetencji poznawczych, społecznych, emocjonalnych i ruchowych.</w:t>
      </w:r>
    </w:p>
    <w:p w14:paraId="3D8B52FC">
      <w:pPr>
        <w:pStyle w:val="5"/>
        <w:numPr>
          <w:ilvl w:val="0"/>
          <w:numId w:val="1"/>
        </w:numPr>
        <w:spacing w:before="240"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Współpraca z rodziną — traktujemy rodziców jako partnerów w procesie wychowania i rozwoju dziecka.</w:t>
      </w:r>
    </w:p>
    <w:p w14:paraId="46659BBB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br w:type="page"/>
      </w:r>
    </w:p>
    <w:p w14:paraId="26498F21">
      <w:pPr>
        <w:spacing w:before="240"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Dokumenty sporządzono na podstawie:</w:t>
      </w:r>
    </w:p>
    <w:p w14:paraId="679DD30B">
      <w:pPr>
        <w:pStyle w:val="5"/>
        <w:numPr>
          <w:ilvl w:val="0"/>
          <w:numId w:val="2"/>
        </w:numPr>
        <w:spacing w:before="240"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USTAWA z dnia 4 lutego 2011 r. o opiece nad dziećmi w wieku do lat 3 (Dz.U. 2011 nr 45 poz. 235)</w:t>
      </w:r>
    </w:p>
    <w:p w14:paraId="207086DA">
      <w:pPr>
        <w:pStyle w:val="5"/>
        <w:numPr>
          <w:ilvl w:val="0"/>
          <w:numId w:val="2"/>
        </w:numPr>
        <w:spacing w:before="240"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ROZPORZĄDZENIE Ministra Rodziny, Pracy i Polityki Społecznej z dnia 13 grudnia 2024 r. w sprawie standardów opieki sprawowanej nad dziećmi w wieku do lat 3 (Dz.U. 2024 poz. 1882)</w:t>
      </w:r>
    </w:p>
    <w:p w14:paraId="33032E99">
      <w:pPr>
        <w:pStyle w:val="5"/>
        <w:numPr>
          <w:ilvl w:val="0"/>
          <w:numId w:val="2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Konwencji o prawach dziecka, przyjętej przez Zgromadzenie Ogólne Narodów Zjednoczonych dnia 20 listopada 1989 r. (Dz. U. z 1991 r. Nr 120, poz. 526)</w:t>
      </w:r>
    </w:p>
    <w:p w14:paraId="1CCC34F1">
      <w:pPr>
        <w:spacing w:line="36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140343B1"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W naszej placówce bezwzględnie przestrzegamy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praw dziecka zawartych w Konwencji o Prawach Dziecka</w:t>
      </w:r>
      <w:r>
        <w:rPr>
          <w:rFonts w:hint="default" w:ascii="Times New Roman" w:hAnsi="Times New Roman" w:cs="Times New Roman"/>
          <w:sz w:val="24"/>
          <w:szCs w:val="24"/>
        </w:rPr>
        <w:t xml:space="preserve"> przyjętej przez Zgromadzenie Ogólne ONZ w 1989 roku. Codzienna praca personelu, organizacja środowiska oraz podejmowane działania opiekuńczo-wychowawczo-edukacyjne są zgodne z zapisami tego dokumentu, w szczególności w zakresie:</w:t>
      </w:r>
    </w:p>
    <w:p w14:paraId="5C48A60E">
      <w:pPr>
        <w:pStyle w:val="5"/>
        <w:numPr>
          <w:ilvl w:val="0"/>
          <w:numId w:val="3"/>
        </w:numPr>
        <w:spacing w:before="240"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Prawa do równego i sprawiedliwego traktowania bez względu na pochodzenie, płeć, wyznanie, język, niepełnosprawność czy inne różnice (Art. 2).</w:t>
      </w:r>
    </w:p>
    <w:p w14:paraId="6A174F3C">
      <w:pPr>
        <w:pStyle w:val="5"/>
        <w:numPr>
          <w:ilvl w:val="0"/>
          <w:numId w:val="3"/>
        </w:numPr>
        <w:spacing w:before="240"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Priorytetowego traktowania najlepszego interesu dziecka w każdej sytuacji (Art. 3).</w:t>
      </w:r>
    </w:p>
    <w:p w14:paraId="1B479D12">
      <w:pPr>
        <w:pStyle w:val="5"/>
        <w:numPr>
          <w:ilvl w:val="0"/>
          <w:numId w:val="3"/>
        </w:numPr>
        <w:spacing w:before="240"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Poszanowania roli i odpowiedzialności rodziców oraz opiekunów w procesie wspierania dziecka w korzystaniu z jego praw (Art. 5).</w:t>
      </w:r>
    </w:p>
    <w:p w14:paraId="25618113">
      <w:pPr>
        <w:pStyle w:val="5"/>
        <w:numPr>
          <w:ilvl w:val="0"/>
          <w:numId w:val="3"/>
        </w:numPr>
        <w:spacing w:before="240"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Niezbywalnego prawa do życia i rozwoju (Art. 6).</w:t>
      </w:r>
    </w:p>
    <w:p w14:paraId="28A17EF6">
      <w:pPr>
        <w:pStyle w:val="5"/>
        <w:numPr>
          <w:ilvl w:val="0"/>
          <w:numId w:val="3"/>
        </w:numPr>
        <w:spacing w:before="240"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Prawa do tożsamości (Art. 8).</w:t>
      </w:r>
    </w:p>
    <w:p w14:paraId="56905AAA">
      <w:pPr>
        <w:pStyle w:val="5"/>
        <w:numPr>
          <w:ilvl w:val="0"/>
          <w:numId w:val="3"/>
        </w:numPr>
        <w:spacing w:before="240"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Prawa do uczestniczenia w podejmowaniu decyzji go dotyczących, zgodnie z jego możliwościami (Art. 12).</w:t>
      </w:r>
    </w:p>
    <w:p w14:paraId="7AF3078B">
      <w:pPr>
        <w:pStyle w:val="5"/>
        <w:numPr>
          <w:ilvl w:val="0"/>
          <w:numId w:val="3"/>
        </w:numPr>
        <w:spacing w:before="240"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Prawa do swobodnego wyrażania opinii i myśli, w formie dostosowanej do wieku i możliwości dziecka (Art. 13).</w:t>
      </w:r>
    </w:p>
    <w:p w14:paraId="58754CE4">
      <w:pPr>
        <w:pStyle w:val="5"/>
        <w:numPr>
          <w:ilvl w:val="0"/>
          <w:numId w:val="3"/>
        </w:numPr>
        <w:spacing w:before="240"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Ochrony przed wszelkimi formami przemocy, krzywdy i zaniedbania (Art. 19, 34).</w:t>
      </w:r>
    </w:p>
    <w:p w14:paraId="2713A829">
      <w:pPr>
        <w:pStyle w:val="5"/>
        <w:numPr>
          <w:ilvl w:val="0"/>
          <w:numId w:val="3"/>
        </w:numPr>
        <w:spacing w:before="240"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Prawa dziecka z niepełnosprawnością do godnego życia i aktywnego uczestnictwa w społeczności (Art. 23).</w:t>
      </w:r>
    </w:p>
    <w:p w14:paraId="382704DC">
      <w:pPr>
        <w:pStyle w:val="5"/>
        <w:numPr>
          <w:ilvl w:val="0"/>
          <w:numId w:val="3"/>
        </w:numPr>
        <w:spacing w:before="240"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Prawa do poziomu życia odpowiadającego potrzebom rozwojowym dziecka (Art. 27).</w:t>
      </w:r>
    </w:p>
    <w:p w14:paraId="4BF24F34">
      <w:pPr>
        <w:pStyle w:val="5"/>
        <w:numPr>
          <w:ilvl w:val="0"/>
          <w:numId w:val="3"/>
        </w:numPr>
        <w:spacing w:before="240"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Prawa do edukacji wspierającej rozwój osobowości, talentów, szacunku do innych i środowiska (Art. 28, 29).</w:t>
      </w:r>
    </w:p>
    <w:p w14:paraId="43180A27"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Działania personelu oraz stosowane rozwiązania organizacyjne są każdorazowo planowane i realizowane z pełnym poszanowaniem powyższych zasad. Wszyscy członkowie zespołu są zobowiązani do znajomości oraz praktycznego stosowania zapisów Konwencji w codziennej pracy z dziećmi.</w:t>
      </w:r>
    </w:p>
    <w:p w14:paraId="4463B7CE">
      <w:pPr>
        <w:spacing w:line="36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0B116C4B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br w:type="page"/>
      </w:r>
    </w:p>
    <w:p w14:paraId="27DD6335">
      <w:pPr>
        <w:spacing w:line="360" w:lineRule="auto"/>
        <w:jc w:val="center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CZĘŚĆ 1</w:t>
      </w:r>
    </w:p>
    <w:p w14:paraId="7333AF5C">
      <w:pPr>
        <w:spacing w:line="360" w:lineRule="auto"/>
        <w:jc w:val="center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OBSZAR PRACY Z DZIEĆMI</w:t>
      </w:r>
    </w:p>
    <w:p w14:paraId="20DB44B9">
      <w:pPr>
        <w:spacing w:line="360" w:lineRule="auto"/>
        <w:jc w:val="both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6E8410E">
      <w:pPr>
        <w:spacing w:line="360" w:lineRule="auto"/>
        <w:jc w:val="both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Określono kluczowe obszary pracy z dziećmi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, zgodnie ze standardami wynikającymi z obowiązujących przepisów. Standardy te porządkują działania personelu w taki sposób, aby codzienna opieka, wychowanie i edukacja były spójne, świadome i dostosowane do potrzeb dzieci, a także zapewniały wysoką jakość funkcjonowania instytucji opieki. </w:t>
      </w:r>
    </w:p>
    <w:p w14:paraId="29687925">
      <w:pPr>
        <w:pStyle w:val="5"/>
        <w:numPr>
          <w:ilvl w:val="0"/>
          <w:numId w:val="2"/>
        </w:numPr>
        <w:spacing w:before="240"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STANDARD 1 </w:t>
      </w:r>
      <w:r>
        <w:rPr>
          <w:rFonts w:hint="default" w:ascii="Times New Roman" w:hAnsi="Times New Roman" w:cs="Times New Roman"/>
          <w:sz w:val="24"/>
          <w:szCs w:val="24"/>
        </w:rPr>
        <w:t>– zagadnienia metodyczne, wizytówka placówki</w:t>
      </w:r>
    </w:p>
    <w:p w14:paraId="27FC5AF5">
      <w:pPr>
        <w:pStyle w:val="5"/>
        <w:numPr>
          <w:ilvl w:val="0"/>
          <w:numId w:val="2"/>
        </w:numPr>
        <w:spacing w:before="240"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STANDARD 4 </w:t>
      </w:r>
      <w:r>
        <w:rPr>
          <w:rFonts w:hint="default" w:ascii="Times New Roman" w:hAnsi="Times New Roman" w:cs="Times New Roman"/>
          <w:sz w:val="24"/>
          <w:szCs w:val="24"/>
        </w:rPr>
        <w:t>– respektowanie praw dzieci w codziennej pracy</w:t>
      </w:r>
    </w:p>
    <w:p w14:paraId="173A2CAB">
      <w:pPr>
        <w:pStyle w:val="5"/>
        <w:numPr>
          <w:ilvl w:val="0"/>
          <w:numId w:val="2"/>
        </w:numPr>
        <w:spacing w:before="240"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STANDARD 5</w:t>
      </w:r>
      <w:r>
        <w:rPr>
          <w:rFonts w:hint="default" w:ascii="Times New Roman" w:hAnsi="Times New Roman" w:cs="Times New Roman"/>
          <w:sz w:val="24"/>
          <w:szCs w:val="24"/>
        </w:rPr>
        <w:t xml:space="preserve"> – budowanie bezpiecznych, opartych na szacunku relacji z dziećmi </w:t>
      </w:r>
    </w:p>
    <w:p w14:paraId="2DD0506C">
      <w:pPr>
        <w:pStyle w:val="5"/>
        <w:numPr>
          <w:ilvl w:val="0"/>
          <w:numId w:val="2"/>
        </w:numPr>
        <w:spacing w:before="240"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STANDARD 6 </w:t>
      </w:r>
      <w:r>
        <w:rPr>
          <w:rFonts w:hint="default" w:ascii="Times New Roman" w:hAnsi="Times New Roman" w:cs="Times New Roman"/>
          <w:sz w:val="24"/>
          <w:szCs w:val="24"/>
        </w:rPr>
        <w:t>– wspieranie poczucia przynależności i uważności na inne osoby</w:t>
      </w:r>
    </w:p>
    <w:p w14:paraId="2BAA10D5">
      <w:pPr>
        <w:pStyle w:val="5"/>
        <w:numPr>
          <w:ilvl w:val="0"/>
          <w:numId w:val="2"/>
        </w:numPr>
        <w:spacing w:before="240"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STANDARD 7 </w:t>
      </w:r>
      <w:r>
        <w:rPr>
          <w:rFonts w:hint="default" w:ascii="Times New Roman" w:hAnsi="Times New Roman" w:cs="Times New Roman"/>
          <w:sz w:val="24"/>
          <w:szCs w:val="24"/>
        </w:rPr>
        <w:t>– zapewnienie warunków do poznawania i doświadczania świata</w:t>
      </w:r>
    </w:p>
    <w:p w14:paraId="36548DCD">
      <w:pPr>
        <w:pStyle w:val="5"/>
        <w:numPr>
          <w:ilvl w:val="0"/>
          <w:numId w:val="2"/>
        </w:numPr>
        <w:spacing w:before="240"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STANDARD 8 </w:t>
      </w:r>
      <w:r>
        <w:rPr>
          <w:rFonts w:hint="default" w:ascii="Times New Roman" w:hAnsi="Times New Roman" w:cs="Times New Roman"/>
          <w:sz w:val="24"/>
          <w:szCs w:val="24"/>
        </w:rPr>
        <w:t>– tworzenie środowiska sprzyjającego komunikacji</w:t>
      </w:r>
    </w:p>
    <w:p w14:paraId="64D0C3D1">
      <w:pPr>
        <w:pStyle w:val="5"/>
        <w:numPr>
          <w:ilvl w:val="0"/>
          <w:numId w:val="2"/>
        </w:numPr>
        <w:spacing w:before="240"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STANDARD 9 </w:t>
      </w:r>
      <w:r>
        <w:rPr>
          <w:rFonts w:hint="default" w:ascii="Times New Roman" w:hAnsi="Times New Roman" w:cs="Times New Roman"/>
          <w:sz w:val="24"/>
          <w:szCs w:val="24"/>
        </w:rPr>
        <w:t>– kształtowanie otoczenia wspierającego rozwój fizyczny i sensoryczny</w:t>
      </w:r>
    </w:p>
    <w:p w14:paraId="37F51AAB">
      <w:pPr>
        <w:pStyle w:val="5"/>
        <w:numPr>
          <w:ilvl w:val="0"/>
          <w:numId w:val="2"/>
        </w:numPr>
        <w:spacing w:before="240"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STANDARD 10 </w:t>
      </w:r>
      <w:r>
        <w:rPr>
          <w:rFonts w:hint="default" w:ascii="Times New Roman" w:hAnsi="Times New Roman" w:cs="Times New Roman"/>
          <w:sz w:val="24"/>
          <w:szCs w:val="24"/>
        </w:rPr>
        <w:t>– zapewnienie warunków do twórczej ekspresji</w:t>
      </w:r>
    </w:p>
    <w:p w14:paraId="510CE19F">
      <w:pPr>
        <w:pStyle w:val="5"/>
        <w:numPr>
          <w:ilvl w:val="0"/>
          <w:numId w:val="2"/>
        </w:numPr>
        <w:spacing w:before="240"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STANDARD 11 </w:t>
      </w:r>
      <w:r>
        <w:rPr>
          <w:rFonts w:hint="default" w:ascii="Times New Roman" w:hAnsi="Times New Roman" w:cs="Times New Roman"/>
          <w:sz w:val="24"/>
          <w:szCs w:val="24"/>
        </w:rPr>
        <w:t>– praca na podstawie planu opiekuńczo-wychowawczo-edukacyjnego</w:t>
      </w:r>
    </w:p>
    <w:p w14:paraId="5CC5A299">
      <w:pPr>
        <w:jc w:val="center"/>
        <w:rPr>
          <w:rFonts w:hint="default" w:ascii="Times New Roman" w:hAnsi="Times New Roman" w:cs="Times New Roman"/>
          <w:sz w:val="24"/>
          <w:szCs w:val="24"/>
        </w:rPr>
      </w:pPr>
    </w:p>
    <w:p w14:paraId="21ADE957">
      <w:pPr>
        <w:spacing w:before="240" w:line="360" w:lineRule="auto"/>
        <w:rPr>
          <w:rFonts w:hint="default" w:ascii="Times New Roman" w:hAnsi="Times New Roman" w:cs="Times New Roman"/>
          <w:sz w:val="24"/>
          <w:szCs w:val="24"/>
        </w:rPr>
      </w:pPr>
    </w:p>
    <w:p w14:paraId="1A1DE2D8">
      <w:pPr>
        <w:spacing w:before="240"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br w:type="page"/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4"/>
        <w:gridCol w:w="7378"/>
      </w:tblGrid>
      <w:tr w14:paraId="5623F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2" w:type="dxa"/>
            <w:gridSpan w:val="2"/>
          </w:tcPr>
          <w:p w14:paraId="497F4125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1</w:t>
            </w:r>
          </w:p>
          <w:p w14:paraId="5C9EE0D3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Plan opiekuńczo-wychowawczo-edukacyjny uwzględnia prawa zawarte w Konwencji o prawach dziecka</w:t>
            </w:r>
          </w:p>
        </w:tc>
      </w:tr>
      <w:tr w14:paraId="78892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2" w:type="dxa"/>
            <w:gridSpan w:val="2"/>
          </w:tcPr>
          <w:p w14:paraId="4C767C3E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1.1 Zagadnienia metodyczne do planu opiekuńczo-wychowawczo-edukacyjnego</w:t>
            </w:r>
          </w:p>
        </w:tc>
      </w:tr>
      <w:tr w14:paraId="3AF7C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4" w:type="dxa"/>
          </w:tcPr>
          <w:p w14:paraId="09010DEA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Standard 1.1.1 </w:t>
            </w:r>
          </w:p>
          <w:p w14:paraId="41C0B514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Cele ogólne</w:t>
            </w:r>
          </w:p>
        </w:tc>
        <w:tc>
          <w:tcPr>
            <w:tcW w:w="7378" w:type="dxa"/>
          </w:tcPr>
          <w:p w14:paraId="55D06704">
            <w:pPr>
              <w:pStyle w:val="5"/>
              <w:numPr>
                <w:ilvl w:val="0"/>
                <w:numId w:val="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Zapewnienie dzieciom bezpiecznych, przyjaznych i wspierających warunków pobytu sprzyjających harmonijnemu rozwojowi.</w:t>
            </w:r>
          </w:p>
          <w:p w14:paraId="370CECFB">
            <w:pPr>
              <w:pStyle w:val="5"/>
              <w:numPr>
                <w:ilvl w:val="0"/>
                <w:numId w:val="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Respektowanie praw dziecka zgodnie z Konwencją o prawach dziecka, w szczególności prawa do szacunku, swobody wyrażania emocji, odpoczynku i zabawy.</w:t>
            </w:r>
          </w:p>
          <w:p w14:paraId="05EC1B93">
            <w:pPr>
              <w:pStyle w:val="5"/>
              <w:numPr>
                <w:ilvl w:val="0"/>
                <w:numId w:val="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Stwarzanie dzieciom możliwości rozwijania samodzielności, sprawczości i poczucia własnej wartości w codziennym funkcjonowaniu.</w:t>
            </w:r>
          </w:p>
          <w:p w14:paraId="4DEA8754">
            <w:pPr>
              <w:pStyle w:val="5"/>
              <w:numPr>
                <w:ilvl w:val="0"/>
                <w:numId w:val="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Wspieranie rozwoju kompetencji społecznych, komunikacyjnych i emocjonalnych poprzez budowanie relacji z rówieśnikami i dorosłymi.</w:t>
            </w:r>
          </w:p>
          <w:p w14:paraId="395692CF">
            <w:pPr>
              <w:pStyle w:val="5"/>
              <w:numPr>
                <w:ilvl w:val="0"/>
                <w:numId w:val="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Wspomaganie wszechstronnego rozwoju poznawczego, ruchowego, językowego i twórczego poprzez odpowiednio organizowane sytuacje edukacyjne.</w:t>
            </w:r>
          </w:p>
          <w:p w14:paraId="494ADB40">
            <w:pPr>
              <w:pStyle w:val="5"/>
              <w:numPr>
                <w:ilvl w:val="0"/>
                <w:numId w:val="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Budowanie atmosfery zaufania, akceptacji i poczucia bezpieczeństwa wspierającej proces adaptacji dzieci do środowiska instytucji opieki.</w:t>
            </w:r>
          </w:p>
          <w:p w14:paraId="58BE2A54">
            <w:pPr>
              <w:pStyle w:val="5"/>
              <w:numPr>
                <w:ilvl w:val="0"/>
                <w:numId w:val="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Wzmacnianie ciekawości poznawczej dzieci oraz wspieranie naturalnej potrzeby eksploracji i odkrywania świata.</w:t>
            </w:r>
          </w:p>
          <w:p w14:paraId="18EF9A1B">
            <w:pPr>
              <w:pStyle w:val="5"/>
              <w:numPr>
                <w:ilvl w:val="0"/>
                <w:numId w:val="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Kształtowanie u dzieci nawyków higienicznych, zdrowotnych oraz potrzeby aktywności fizycznej i dbałości o zdrowie.</w:t>
            </w:r>
          </w:p>
        </w:tc>
      </w:tr>
      <w:tr w14:paraId="3BD1F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4" w:type="dxa"/>
          </w:tcPr>
          <w:p w14:paraId="4FDF7B13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1.1.1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pl-PL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Cele szczegółowe</w:t>
            </w:r>
          </w:p>
        </w:tc>
        <w:tc>
          <w:tcPr>
            <w:tcW w:w="7378" w:type="dxa"/>
          </w:tcPr>
          <w:p w14:paraId="7C54563A">
            <w:pPr>
              <w:pStyle w:val="5"/>
              <w:numPr>
                <w:ilvl w:val="0"/>
                <w:numId w:val="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Kształtowanie poczucia bezpieczeństwa i zaufania w relacji z dorosłymi.</w:t>
            </w:r>
          </w:p>
          <w:p w14:paraId="4A7CF09F">
            <w:pPr>
              <w:pStyle w:val="5"/>
              <w:numPr>
                <w:ilvl w:val="0"/>
                <w:numId w:val="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Organizacja przestrzeni instytucji opieki tak, aby dzieci mogły bezpiecznie się bawić, odpoczywać i eksplorować otoczenie.</w:t>
            </w:r>
          </w:p>
          <w:p w14:paraId="3627EB63">
            <w:pPr>
              <w:pStyle w:val="5"/>
              <w:numPr>
                <w:ilvl w:val="0"/>
                <w:numId w:val="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Wdrażanie codziennych rytuałów i przewidywalnego planu dnia, budujących poczucie stabilności.</w:t>
            </w:r>
          </w:p>
          <w:p w14:paraId="347E16D2">
            <w:pPr>
              <w:pStyle w:val="5"/>
              <w:numPr>
                <w:ilvl w:val="0"/>
                <w:numId w:val="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Codzienne tworzenie sytuacji, w których dzieci mogą swobodnie wyrażać emocje, potrzeby i opinie.</w:t>
            </w:r>
          </w:p>
          <w:p w14:paraId="57EE60FC">
            <w:pPr>
              <w:pStyle w:val="5"/>
              <w:numPr>
                <w:ilvl w:val="0"/>
                <w:numId w:val="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Organizowanie warunków do odpoczynku i wyciszenia zgodnie z indywidualnymi potrzebami dzieci. </w:t>
            </w:r>
          </w:p>
          <w:p w14:paraId="643E58AB">
            <w:pPr>
              <w:pStyle w:val="5"/>
              <w:numPr>
                <w:ilvl w:val="0"/>
                <w:numId w:val="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Poszanowanie prawa dziecka do odmowy udziału w zabawie lub aktywności.</w:t>
            </w:r>
          </w:p>
          <w:p w14:paraId="46DC84EB">
            <w:pPr>
              <w:pStyle w:val="5"/>
              <w:numPr>
                <w:ilvl w:val="0"/>
                <w:numId w:val="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Umożliwianie dzieciom podejmowania prostych decyzji i wyborów podczas zabawy, posiłków czy czynności samoobsługowych.</w:t>
            </w:r>
          </w:p>
          <w:p w14:paraId="14E3FB53">
            <w:pPr>
              <w:pStyle w:val="5"/>
              <w:numPr>
                <w:ilvl w:val="0"/>
                <w:numId w:val="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Kształtowanie nawyków samoobsługowych: ubieranie się, korzystanie z toalety, spożywanie posiłków.</w:t>
            </w:r>
          </w:p>
          <w:p w14:paraId="092D4B5D">
            <w:pPr>
              <w:pStyle w:val="5"/>
              <w:numPr>
                <w:ilvl w:val="0"/>
                <w:numId w:val="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Wzmacnianie poczucia sprawczości poprzez chwalenie za podjęty wysiłek, nie tylko za efekt końcowy.</w:t>
            </w:r>
          </w:p>
          <w:p w14:paraId="29B0E8B5">
            <w:pPr>
              <w:pStyle w:val="5"/>
              <w:numPr>
                <w:ilvl w:val="0"/>
                <w:numId w:val="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Kształtowanie umiejętności współpracy, dzielenia się i czekania na swoją kolej.</w:t>
            </w:r>
          </w:p>
          <w:p w14:paraId="02DC2AE5">
            <w:pPr>
              <w:pStyle w:val="5"/>
              <w:numPr>
                <w:ilvl w:val="0"/>
                <w:numId w:val="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Rozwijanie umiejętności rozpoznawania, nazywania i regulowania emocji.</w:t>
            </w:r>
          </w:p>
          <w:p w14:paraId="53663D13">
            <w:pPr>
              <w:pStyle w:val="5"/>
              <w:numPr>
                <w:ilvl w:val="0"/>
                <w:numId w:val="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Budowanie uważności na potrzeby i emocje innych dzieci.</w:t>
            </w:r>
          </w:p>
          <w:p w14:paraId="1441F05A">
            <w:pPr>
              <w:pStyle w:val="5"/>
              <w:numPr>
                <w:ilvl w:val="0"/>
                <w:numId w:val="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Rozwijanie sprawności fizycznej i koordynacji ruchowej poprzez zabawy ruchowe i ćwiczenia.</w:t>
            </w:r>
          </w:p>
          <w:p w14:paraId="40AE6D22">
            <w:pPr>
              <w:pStyle w:val="5"/>
              <w:numPr>
                <w:ilvl w:val="0"/>
                <w:numId w:val="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Rozwijanie mowy i komunikacji alternatywnej zgodnie z indywidualnymi możliwościami dzieci.</w:t>
            </w:r>
          </w:p>
          <w:p w14:paraId="7E9D9348">
            <w:pPr>
              <w:pStyle w:val="5"/>
              <w:numPr>
                <w:ilvl w:val="0"/>
                <w:numId w:val="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Rozwijanie kreatywności i wyobraźni poprzez działania plastyczne, muzyczne i konstrukcyjne.</w:t>
            </w:r>
          </w:p>
          <w:p w14:paraId="7E281A81">
            <w:pPr>
              <w:pStyle w:val="5"/>
              <w:numPr>
                <w:ilvl w:val="0"/>
                <w:numId w:val="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Stwarzanie spokojnego i przewidywalnego rytmu dnia.</w:t>
            </w:r>
          </w:p>
          <w:p w14:paraId="638DAFB0">
            <w:pPr>
              <w:pStyle w:val="5"/>
              <w:numPr>
                <w:ilvl w:val="0"/>
                <w:numId w:val="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Indywidualne podejście do potrzeb dzieci w okresie adaptacji.</w:t>
            </w:r>
          </w:p>
          <w:p w14:paraId="4D99D146">
            <w:pPr>
              <w:pStyle w:val="5"/>
              <w:numPr>
                <w:ilvl w:val="0"/>
                <w:numId w:val="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Współpraca z rodzicami w procesie adaptacyjnym.</w:t>
            </w:r>
          </w:p>
          <w:p w14:paraId="20FE3835">
            <w:pPr>
              <w:pStyle w:val="5"/>
              <w:numPr>
                <w:ilvl w:val="0"/>
                <w:numId w:val="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Organizowanie codziennych sytuacji poznawczych: zabaw badawczych, eksperymentów, obserwacji przyrody.</w:t>
            </w:r>
          </w:p>
          <w:p w14:paraId="53BF118F">
            <w:pPr>
              <w:pStyle w:val="5"/>
              <w:numPr>
                <w:ilvl w:val="0"/>
                <w:numId w:val="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Wzmacnianie u dzieci postawy zadawania pytań i poszukiwania odpowiedzi.</w:t>
            </w:r>
          </w:p>
          <w:p w14:paraId="64117FA7">
            <w:pPr>
              <w:pStyle w:val="5"/>
              <w:numPr>
                <w:ilvl w:val="0"/>
                <w:numId w:val="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Zachęcanie do samodzielnego podejmowania prób, także w sytuacjach wymagających pokonania trudności.</w:t>
            </w:r>
          </w:p>
          <w:p w14:paraId="0E5B084E">
            <w:pPr>
              <w:pStyle w:val="5"/>
              <w:numPr>
                <w:ilvl w:val="0"/>
                <w:numId w:val="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Kształtowanie codziennych nawyków higienicznych: mycie rąk, korzystanie z toalety, dbanie o porządek.</w:t>
            </w:r>
          </w:p>
          <w:p w14:paraId="555A5B9F">
            <w:pPr>
              <w:pStyle w:val="5"/>
              <w:numPr>
                <w:ilvl w:val="0"/>
                <w:numId w:val="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Organizowanie codziennych aktywności ruchowych wspierających prawidłowy rozwój fizyczny.</w:t>
            </w:r>
          </w:p>
          <w:p w14:paraId="4B815621">
            <w:pPr>
              <w:pStyle w:val="5"/>
              <w:numPr>
                <w:ilvl w:val="0"/>
                <w:numId w:val="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Rozwijanie u dzieci świadomości podstawowych zasad zdrowego stylu życia.</w:t>
            </w:r>
          </w:p>
        </w:tc>
      </w:tr>
      <w:tr w14:paraId="36A62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4" w:type="dxa"/>
          </w:tcPr>
          <w:p w14:paraId="29A2F0BE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Kluczowe zasady organizacji pracy w instytucji</w:t>
            </w:r>
          </w:p>
          <w:p w14:paraId="01B37401">
            <w:p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8" w:type="dxa"/>
          </w:tcPr>
          <w:p w14:paraId="125F6820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Poniżej przedstawiamy zbiór kluczowych zasad, które kierują codzienną praktyką opiekunów w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 xml:space="preserve">  Klubie Malucha „Stacyjkowo” w Reńskiej Wsi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. Celem działań jest wspieranie całościowego rozwoju dziecka, jego poczucia bezpieczeństwa, autonomii, samodzielności oraz tworzenie środowiska opartego na relacjach i szacunku.</w:t>
            </w:r>
          </w:p>
          <w:p w14:paraId="51DAE67D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1. Relacje i bezpieczeństwo emocjonalne</w:t>
            </w:r>
          </w:p>
          <w:p w14:paraId="20881DDB">
            <w:pPr>
              <w:pStyle w:val="5"/>
              <w:numPr>
                <w:ilvl w:val="0"/>
                <w:numId w:val="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Budujemy z dziećmi relacje oparte na zaufaniu, szacunku i uważności.</w:t>
            </w:r>
          </w:p>
          <w:p w14:paraId="6929EF18">
            <w:pPr>
              <w:pStyle w:val="5"/>
              <w:numPr>
                <w:ilvl w:val="0"/>
                <w:numId w:val="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Codzienna opieka opiera się na ciepłej, wspierającej atmosferze, sprzyjającej poczuciu stabilności i bezpieczeństwa.</w:t>
            </w:r>
          </w:p>
          <w:p w14:paraId="3A58C5C2">
            <w:pPr>
              <w:pStyle w:val="5"/>
              <w:numPr>
                <w:ilvl w:val="0"/>
                <w:numId w:val="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Zapewniamy dzieciom zaufanych opiekunów, co sprzyja budowaniu więzi, adaptacji i relacji z dorosłymi.</w:t>
            </w:r>
          </w:p>
          <w:p w14:paraId="064BA06E">
            <w:pPr>
              <w:pStyle w:val="5"/>
              <w:numPr>
                <w:ilvl w:val="0"/>
                <w:numId w:val="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Komunikujemy dzieciom zmiany w planie dnia i reagujemy na ich potrzeby — zarówno werbalnie, jak i niewerbalnie.</w:t>
            </w:r>
          </w:p>
          <w:p w14:paraId="1E564C71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2. Wsparcie autonomii i samodzielności</w:t>
            </w:r>
          </w:p>
          <w:p w14:paraId="19CE1030">
            <w:pPr>
              <w:pStyle w:val="5"/>
              <w:numPr>
                <w:ilvl w:val="0"/>
                <w:numId w:val="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Wspieramy dzieci w samodzielnym wykonywaniu czynności higienicznych i podczas posiłków.</w:t>
            </w:r>
          </w:p>
          <w:p w14:paraId="3BA2723F">
            <w:pPr>
              <w:pStyle w:val="5"/>
              <w:numPr>
                <w:ilvl w:val="0"/>
                <w:numId w:val="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Dzieci mają możliwość podejmowania decyzji dotyczących spraw ich dotyczących — dajemy im wybór, akceptujemy odmowę i indywidualne potrzeby.</w:t>
            </w:r>
          </w:p>
          <w:p w14:paraId="100A1436">
            <w:pPr>
              <w:pStyle w:val="5"/>
              <w:numPr>
                <w:ilvl w:val="0"/>
                <w:numId w:val="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Tworzymy przestrzeń do ćwiczenia samodzielności w bezpiecznych warunkach.</w:t>
            </w:r>
          </w:p>
          <w:p w14:paraId="7D2B94DA">
            <w:pPr>
              <w:pStyle w:val="5"/>
              <w:numPr>
                <w:ilvl w:val="0"/>
                <w:numId w:val="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 sytuacjach, które tego wymagają, aktywnie towarzyszymy dzieciom, ale nie wyręczamy ich.</w:t>
            </w:r>
          </w:p>
          <w:p w14:paraId="0BFA6B81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3. Zabawa, eksploracja i rozwój poznawczy</w:t>
            </w:r>
          </w:p>
          <w:p w14:paraId="5683AF84">
            <w:pPr>
              <w:pStyle w:val="5"/>
              <w:numPr>
                <w:ilvl w:val="0"/>
                <w:numId w:val="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Dzieci mają codziennie dostęp do różnorodnych materiałów i aktywności — samodzielnie decydują, w co się zaangażują i w jakim tempie.</w:t>
            </w:r>
          </w:p>
          <w:p w14:paraId="04FBDBFD">
            <w:pPr>
              <w:pStyle w:val="5"/>
              <w:numPr>
                <w:ilvl w:val="0"/>
                <w:numId w:val="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Opiekunowie aktywnie towarzyszą dzieciom podczas eksploracji, są obecni, ale nie ograniczają ich swobody.</w:t>
            </w:r>
          </w:p>
          <w:p w14:paraId="41F80415">
            <w:pPr>
              <w:pStyle w:val="5"/>
              <w:numPr>
                <w:ilvl w:val="0"/>
                <w:numId w:val="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Zachęcamy dzieci do zadawania pytań, prowadzenia dialogów, wyrażania opinii.</w:t>
            </w:r>
          </w:p>
          <w:p w14:paraId="312FE303">
            <w:pPr>
              <w:pStyle w:val="5"/>
              <w:numPr>
                <w:ilvl w:val="0"/>
                <w:numId w:val="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Wspieramy rozwój logicznego myślenia i rozumienia związków przyczynowo-skutkowych.</w:t>
            </w:r>
          </w:p>
          <w:p w14:paraId="3A1685D4">
            <w:pPr>
              <w:pStyle w:val="5"/>
              <w:numPr>
                <w:ilvl w:val="0"/>
                <w:numId w:val="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Nazywamy zjawiska, tłumaczymy zależności, pomagamy dzieciom rozumieć świat.</w:t>
            </w:r>
          </w:p>
          <w:p w14:paraId="0D18F39B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4. Komunikacja i rozwój językowy</w:t>
            </w:r>
          </w:p>
          <w:p w14:paraId="4CA33D5B">
            <w:pPr>
              <w:pStyle w:val="5"/>
              <w:numPr>
                <w:ilvl w:val="0"/>
                <w:numId w:val="10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Stale wspieramy dzieci w rozwijaniu komunikacji — prowadzimy rozmowy, aktywnie słuchamy, zadajemy pytania, zachęcamy do wypowiadania się.</w:t>
            </w:r>
          </w:p>
          <w:p w14:paraId="167B4DF2">
            <w:pPr>
              <w:pStyle w:val="5"/>
              <w:numPr>
                <w:ilvl w:val="0"/>
                <w:numId w:val="10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Wzbogacamy słownictwo dzieci poprzez wspólne czytanie, komentowanie działań, opisywanie sytuacji i aktywności.</w:t>
            </w:r>
          </w:p>
          <w:p w14:paraId="4EF8A68D">
            <w:pPr>
              <w:pStyle w:val="5"/>
              <w:numPr>
                <w:ilvl w:val="0"/>
                <w:numId w:val="10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Uwzględniamy indywidualny poziom rozwoju mowy i komunikacji każdego dziecka.</w:t>
            </w:r>
          </w:p>
          <w:p w14:paraId="48903587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5. Aktywność fizyczna i zmysłowa</w:t>
            </w:r>
          </w:p>
          <w:p w14:paraId="584C6A61">
            <w:pPr>
              <w:pStyle w:val="5"/>
              <w:numPr>
                <w:ilvl w:val="0"/>
                <w:numId w:val="11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Codziennie wspieramy rozwój motoryki dużej i małej, równowagi oraz koordynacji wzrokowo-ruchowej.</w:t>
            </w:r>
          </w:p>
          <w:p w14:paraId="5A7170DD">
            <w:pPr>
              <w:pStyle w:val="5"/>
              <w:numPr>
                <w:ilvl w:val="0"/>
                <w:numId w:val="11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Wprowadzamy aktywności angażujące zmysły: wzrok, słuch, dotyk, węch, smak oraz czucie głębokie.</w:t>
            </w:r>
          </w:p>
          <w:p w14:paraId="24FBAFC2">
            <w:pPr>
              <w:pStyle w:val="5"/>
              <w:numPr>
                <w:ilvl w:val="0"/>
                <w:numId w:val="11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Zapewniamy dzieciom możliwość ruchu na świeżym powietrzu i w sali — zgodnie z ich potrzebami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 xml:space="preserve"> i upodobaniami.</w:t>
            </w:r>
          </w:p>
          <w:p w14:paraId="1A62382C">
            <w:pPr>
              <w:pStyle w:val="5"/>
              <w:numPr>
                <w:ilvl w:val="0"/>
                <w:numId w:val="11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Umożliwiamy odpoczynek w dogodnym dla dziecka czasie i formie.</w:t>
            </w:r>
          </w:p>
          <w:p w14:paraId="4511BB96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6. Rozwój społeczny i poczucie przynależności</w:t>
            </w:r>
          </w:p>
          <w:p w14:paraId="0DF73352">
            <w:pPr>
              <w:pStyle w:val="5"/>
              <w:numPr>
                <w:ilvl w:val="0"/>
                <w:numId w:val="1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Tworzymy przestrzeń sprzyjającą nawiązywaniu relacji między dziećmi — odpowiednio aranżujemy otoczenie, zachęcamy do współdziałania i komunikacji.</w:t>
            </w:r>
          </w:p>
          <w:p w14:paraId="2C8E20DA">
            <w:pPr>
              <w:pStyle w:val="5"/>
              <w:numPr>
                <w:ilvl w:val="0"/>
                <w:numId w:val="1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Wspieramy dzieci w budowaniu więzi rówieśniczych, uczymy empatii, współpracy i rozwiązywania konfliktów.</w:t>
            </w:r>
          </w:p>
          <w:p w14:paraId="03C39082">
            <w:pPr>
              <w:pStyle w:val="5"/>
              <w:numPr>
                <w:ilvl w:val="0"/>
                <w:numId w:val="1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Dzieci uczestniczą w wydarzeniach, świętach i aktywnościach grupowych zgodnie ze swoją wolą – mogą odmówić udziału, bez konsekwencji.</w:t>
            </w:r>
          </w:p>
          <w:p w14:paraId="008B8154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7. Twórczość i kontakt z kulturą</w:t>
            </w:r>
          </w:p>
          <w:p w14:paraId="5FD26660">
            <w:pPr>
              <w:pStyle w:val="5"/>
              <w:numPr>
                <w:ilvl w:val="0"/>
                <w:numId w:val="13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Dzieci mają dostęp do materiałów umożliwiających swobodną twórczość plastyczną, muzyczną i ruchową.</w:t>
            </w:r>
          </w:p>
          <w:p w14:paraId="2C67C2C0">
            <w:pPr>
              <w:pStyle w:val="5"/>
              <w:numPr>
                <w:ilvl w:val="0"/>
                <w:numId w:val="13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Zachęcamy do wyrażania ekspresji w różnych formach, z użyciem różnorodnych technik i środków wyrazu.</w:t>
            </w:r>
          </w:p>
          <w:p w14:paraId="5AB33CDD">
            <w:pPr>
              <w:pStyle w:val="5"/>
              <w:numPr>
                <w:ilvl w:val="0"/>
                <w:numId w:val="13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Udostępniamy dzieciom kontakt z literaturą dziecięcą, sztuką, muzyką – inspirujemy do działania, nie narzucając sztywnych form.</w:t>
            </w:r>
          </w:p>
          <w:p w14:paraId="2932DF7A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8. Współpraca z rodzicami</w:t>
            </w:r>
          </w:p>
          <w:p w14:paraId="57C12417">
            <w:pPr>
              <w:pStyle w:val="5"/>
              <w:numPr>
                <w:ilvl w:val="0"/>
                <w:numId w:val="1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Utrzymujemy stały, partnerski kontakt z rodzicami – oparty na zaufaniu, wzajemnym szacunku i otwartości.</w:t>
            </w:r>
          </w:p>
          <w:p w14:paraId="37025E82">
            <w:pPr>
              <w:pStyle w:val="5"/>
              <w:numPr>
                <w:ilvl w:val="0"/>
                <w:numId w:val="1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Wymieniamy informacje o rozwoju dziecka, wspólnie ustalamy strategie działania, informujemy o planach i zmianach organizacyjnych.</w:t>
            </w:r>
          </w:p>
          <w:p w14:paraId="60F9131D">
            <w:pPr>
              <w:pStyle w:val="5"/>
              <w:numPr>
                <w:ilvl w:val="0"/>
                <w:numId w:val="1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Rodzice są zapraszani do udziału w wybranych aktywnościach, wydarzeniach i działaniach wspierających rozwój dziecka.</w:t>
            </w:r>
          </w:p>
          <w:p w14:paraId="1F9831C4">
            <w:pPr>
              <w:pStyle w:val="5"/>
              <w:numPr>
                <w:ilvl w:val="0"/>
                <w:numId w:val="0"/>
              </w:numPr>
              <w:spacing w:before="240" w:after="0" w:line="360" w:lineRule="auto"/>
              <w:ind w:left="360" w:leftChars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4F6DF7F6">
            <w:pPr>
              <w:pStyle w:val="5"/>
              <w:numPr>
                <w:ilvl w:val="0"/>
                <w:numId w:val="0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6D055291">
            <w:pPr>
              <w:numPr>
                <w:ilvl w:val="0"/>
                <w:numId w:val="1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Planowanie i dokumentacja</w:t>
            </w:r>
          </w:p>
          <w:p w14:paraId="12AA759C">
            <w:pPr>
              <w:pStyle w:val="5"/>
              <w:numPr>
                <w:ilvl w:val="0"/>
                <w:numId w:val="1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Praca opiekunów opiera się na Planie OWE, który wyznacza kierunek działań opiekuńczo-wychowawczo-edukacyjnych.</w:t>
            </w:r>
          </w:p>
          <w:p w14:paraId="5C7604E2">
            <w:pPr>
              <w:pStyle w:val="5"/>
              <w:numPr>
                <w:ilvl w:val="0"/>
                <w:numId w:val="1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Uwzględniamy także dokumenty wynikające z organizacji pracy placówki (np. procedury wewnętrzne, regulaminy, harmonogramy, ewaluacje).</w:t>
            </w:r>
          </w:p>
        </w:tc>
      </w:tr>
      <w:tr w14:paraId="11AA1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4" w:type="dxa"/>
          </w:tcPr>
          <w:p w14:paraId="4712407E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Standard 1.1.2 </w:t>
            </w:r>
          </w:p>
          <w:p w14:paraId="1F248E69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Metody pracy</w:t>
            </w:r>
          </w:p>
        </w:tc>
        <w:tc>
          <w:tcPr>
            <w:tcW w:w="7378" w:type="dxa"/>
          </w:tcPr>
          <w:p w14:paraId="590F4472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 xml:space="preserve"> Klubie Malucha „Stacyjkowo” w Reńskiej Wsi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stosuje się metody pracy dostosowane wieku, możliwości rozwojowych oraz indywidualnych potrzeb dzieci. W pracy z najmłodszymi kluczowe jest oparcie działań na zabawie, relacji i aktywności własnej dziecka. Dobór metod uwzględnia naturalną ciekawość, potrzebę ruchu, poznawania świata i budowania relacji społecznych. Metody te wspierają całościowy rozwój dziecka — emocjonalny, społeczny, poznawczy i ruchowy — a jednocześnie wzmacniają poczucie bezpieczeństwa i komfortu w nowym środowisku.</w:t>
            </w:r>
          </w:p>
          <w:p w14:paraId="39C1BDA1">
            <w:pPr>
              <w:pStyle w:val="5"/>
              <w:numPr>
                <w:ilvl w:val="0"/>
                <w:numId w:val="1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Metody oparte na aktywności dziecka - uwzględniają naturalną potrzebę działania i samodzielnego poznawania świata: samodzielne doświadczenia, zadania stawiane do wykonania, ćwiczenia praktyczne, kierowanie aktywnością dziecka w sposób wspierający.</w:t>
            </w:r>
          </w:p>
          <w:p w14:paraId="7BE01DE0">
            <w:pPr>
              <w:pStyle w:val="5"/>
              <w:numPr>
                <w:ilvl w:val="0"/>
                <w:numId w:val="1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Metody percepcyjno-obserwacyjne - pobudzają ciekawość poznawczą i wspierają rozwój percepcji: obserwacja i pokaz, prezentacje obrazów, ilustracji, rekwizytów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.</w:t>
            </w:r>
          </w:p>
          <w:p w14:paraId="57B5516C">
            <w:pPr>
              <w:pStyle w:val="5"/>
              <w:numPr>
                <w:ilvl w:val="0"/>
                <w:numId w:val="1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Metody słowne i komunikacyjne - wspierają rozwój językowy, myślenie i budowanie relacji: słuchanie opowiadań, bajek, wierszy i muzyki, rozmowa kierowana i swobodna, opowiadanie, objaśnienia i instrukcje, zagadki, rymowanki, opisywanie zjawisk i ich wyjaśnianie.</w:t>
            </w:r>
          </w:p>
          <w:p w14:paraId="62017B3E">
            <w:pPr>
              <w:pStyle w:val="5"/>
              <w:numPr>
                <w:ilvl w:val="0"/>
                <w:numId w:val="1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Metody zabawowe - wspierają wszechstronny rozwój poprzez różnorodne formy zabawy: zabawy konstrukcyjne i manipulacyjne, zabawy dydaktyczne, muzyczne i ruchowe, zabawy sensoryczne i plastyczne, zabawy badawcze, przyrodnicze i tematyczne, zabawy swobodne według zainteresowań dziecka.</w:t>
            </w:r>
          </w:p>
          <w:p w14:paraId="0D4DD340">
            <w:pPr>
              <w:pStyle w:val="5"/>
              <w:numPr>
                <w:ilvl w:val="0"/>
                <w:numId w:val="1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Elementy metody integracji sensorycznej (SI) - działania wspierające prawidłowy rozwój zmysłów, koordynację ruchową i integrację sensoryczną.</w:t>
            </w:r>
          </w:p>
          <w:p w14:paraId="7DAE001C">
            <w:pPr>
              <w:pStyle w:val="5"/>
              <w:numPr>
                <w:ilvl w:val="0"/>
                <w:numId w:val="1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Metody relaksacyjne - służą wyciszeniu, budowaniu spokoju i pozytywnych relacji z dorosłym: masażyki, ćwiczenia oddechowe, zabawy paluszkowe.</w:t>
            </w:r>
          </w:p>
          <w:p w14:paraId="1747256A">
            <w:pPr>
              <w:pStyle w:val="5"/>
              <w:numPr>
                <w:ilvl w:val="0"/>
                <w:numId w:val="1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Metoda modelowania zachowań - dzieci uczą się przez obserwację dorosłych i rówieśników — istotne jest pozytywne wzmacnianie pożądanych postaw i zachowań.</w:t>
            </w:r>
          </w:p>
          <w:p w14:paraId="58781428">
            <w:pPr>
              <w:pStyle w:val="5"/>
              <w:numPr>
                <w:ilvl w:val="0"/>
                <w:numId w:val="1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Pedagogika Zabawy (KLANZA) - łączy różne formy aktywności — ruch, muzykę, plastykę i elementy integracyjne, w atmosferze radości i akceptacji.</w:t>
            </w:r>
          </w:p>
        </w:tc>
      </w:tr>
      <w:tr w14:paraId="4B27D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4" w:type="dxa"/>
          </w:tcPr>
          <w:p w14:paraId="78B30DFF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1.1.3</w:t>
            </w:r>
          </w:p>
          <w:p w14:paraId="5F2A1F2D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Ramowy plan dnia</w:t>
            </w:r>
          </w:p>
        </w:tc>
        <w:tc>
          <w:tcPr>
            <w:tcW w:w="7378" w:type="dxa"/>
          </w:tcPr>
          <w:p w14:paraId="43646F59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7:30–8:00 – Schodzenie się dzieci, powitanie, zabawy swobodne w kącikach tematycznych.</w:t>
            </w:r>
          </w:p>
          <w:p w14:paraId="7F1094ED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8:00–8: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30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– Mycie rąk, przygotowanie do śniadania.</w:t>
            </w:r>
          </w:p>
          <w:p w14:paraId="3A2E4202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8: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30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9:00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– Śniadanie.</w:t>
            </w:r>
          </w:p>
          <w:p w14:paraId="1BA70E96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9:00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–9: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15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– Czynności higieniczne, indywidualne potrzeby dzieci.</w:t>
            </w:r>
          </w:p>
          <w:p w14:paraId="2E43E5F7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9: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15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–10:00 –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Zajęcia tematyczne - rozwijające idywidualne zdolności dzieci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br w:type="textWrapping"/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0:00–10:45 – Pobyt na świeżym powietrzu (jeśli pogoda pozwala).</w:t>
            </w:r>
          </w:p>
          <w:p w14:paraId="7DD9F5D7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10:45–11:00 – Przygotowanie do obiadu, czynności higieniczne.</w:t>
            </w:r>
          </w:p>
          <w:p w14:paraId="2DB93364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11:00–11:30 –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Zupa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.</w:t>
            </w:r>
          </w:p>
          <w:p w14:paraId="34F54797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11:30–1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0 – Odpoczynek dostosowany do wieku i potrzeb dzieci: leżakowanie, wyciszenie, indywidualne formy odpoczynku (np. kącik wyciszenia).</w:t>
            </w:r>
          </w:p>
          <w:p w14:paraId="40C8318A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0–1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5 – Mycie rąk, przygotowanie do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drugiego dania.</w:t>
            </w:r>
          </w:p>
          <w:p w14:paraId="5B215220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5–14: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II danie</w:t>
            </w:r>
          </w:p>
          <w:p w14:paraId="28586B0C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14: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10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–1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Podwieczorek</w:t>
            </w:r>
          </w:p>
          <w:p w14:paraId="6DFAD770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:30–1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6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:00 –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 xml:space="preserve"> Zabawy edukacyjno-rozwojowe</w:t>
            </w:r>
          </w:p>
        </w:tc>
      </w:tr>
      <w:tr w14:paraId="4F6F8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4" w:type="dxa"/>
          </w:tcPr>
          <w:p w14:paraId="33D332C2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1.1.4</w:t>
            </w:r>
          </w:p>
          <w:p w14:paraId="404FD11B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Planowane aktywności</w:t>
            </w:r>
          </w:p>
        </w:tc>
        <w:tc>
          <w:tcPr>
            <w:tcW w:w="7378" w:type="dxa"/>
          </w:tcPr>
          <w:p w14:paraId="43A9C11D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Aktywności podejmowane z dziećmi w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Klubie Malucha „Stacyjkowo” w Reńskiej Wsi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opierają się na powtarzalnych, codziennych sytuacjach oraz różnorodnych zabawach, które wspierają rozwój społeczny, emocjonalny, poznawczy i fizyczny. Kluczowe jest zapewnianie dzieciom codziennych okazji do: obserwacji, eksperymentowania, ruchu, budowania relacji i rozwijania samodzielności. Do planowanych aktywności należą m.in.:</w:t>
            </w:r>
          </w:p>
          <w:p w14:paraId="62624170">
            <w:pPr>
              <w:pStyle w:val="5"/>
              <w:numPr>
                <w:ilvl w:val="0"/>
                <w:numId w:val="1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codzienne zabawy swobodne w sali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z możliwością wyboru miejsca, materiałów i rodzaju aktywności,</w:t>
            </w:r>
          </w:p>
          <w:p w14:paraId="6E753F99">
            <w:pPr>
              <w:pStyle w:val="5"/>
              <w:numPr>
                <w:ilvl w:val="0"/>
                <w:numId w:val="1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zabawy manipulacyjne i konstrukcyjne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rozwijające koordynację wzrokowo-ruchową (np. klocki, układanki, sortery),</w:t>
            </w:r>
          </w:p>
          <w:p w14:paraId="2315CF96">
            <w:pPr>
              <w:pStyle w:val="5"/>
              <w:numPr>
                <w:ilvl w:val="0"/>
                <w:numId w:val="1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zabawy sensoryczne, plastyczne, twórcze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z wykorzystaniem różnorodnych materiałów i faktur (masa solna, ciastolina, farby, papier, naturalne materiały),</w:t>
            </w:r>
          </w:p>
          <w:p w14:paraId="16C982D7">
            <w:pPr>
              <w:pStyle w:val="5"/>
              <w:numPr>
                <w:ilvl w:val="0"/>
                <w:numId w:val="1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zabawy muzyczne i rytmiczne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— śpiewanie, słuchanie piosenek, gra na prostych instrumentach, zabawy przy muzyce,</w:t>
            </w:r>
          </w:p>
          <w:p w14:paraId="4BAD214F">
            <w:pPr>
              <w:pStyle w:val="5"/>
              <w:numPr>
                <w:ilvl w:val="0"/>
                <w:numId w:val="1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zabawy ruchowe i ogólnorozwojowe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, zarówno w sali, jak i na świeżym powietrzu, wspierające sprawność i koordynację ruchową,</w:t>
            </w:r>
          </w:p>
          <w:p w14:paraId="4BE3BE2C">
            <w:pPr>
              <w:pStyle w:val="5"/>
              <w:numPr>
                <w:ilvl w:val="0"/>
                <w:numId w:val="1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zabawy tematyczne i odgrywanie ról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— naśladowanie sytuacji z życia codziennego, rozwijanie wyobraźni i umiejętności społecznych,</w:t>
            </w:r>
          </w:p>
          <w:p w14:paraId="7B037C17">
            <w:pPr>
              <w:pStyle w:val="5"/>
              <w:numPr>
                <w:ilvl w:val="0"/>
                <w:numId w:val="1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proste zabawy badawcze i przyrodnicze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— obserwowanie przyrody, zabawy z wodą, piaskiem, światłem i cieniem,</w:t>
            </w:r>
          </w:p>
          <w:p w14:paraId="4FBC83F4">
            <w:pPr>
              <w:pStyle w:val="5"/>
              <w:numPr>
                <w:ilvl w:val="0"/>
                <w:numId w:val="1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zabawy integracyjne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, wspólne kręgi, powitania i pożegnania budujące poczucie wspólnoty i relacji w grupie,</w:t>
            </w:r>
          </w:p>
          <w:p w14:paraId="0E1EFC63">
            <w:pPr>
              <w:pStyle w:val="5"/>
              <w:numPr>
                <w:ilvl w:val="0"/>
                <w:numId w:val="1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zabawy rozwijające mowę i komunikację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— słuchanie bajek, wierszyków, opowiadanie, zabawy paluszkowe, zagadki, rymowanki,</w:t>
            </w:r>
          </w:p>
          <w:p w14:paraId="55C52626">
            <w:pPr>
              <w:pStyle w:val="5"/>
              <w:numPr>
                <w:ilvl w:val="0"/>
                <w:numId w:val="1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zajęcia wspierające samodzielność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— ćwiczenia samoobsługowe w trakcie codziennych czynności: posiłki, ubieranie się, toaleta,</w:t>
            </w:r>
          </w:p>
          <w:p w14:paraId="075564E3">
            <w:pPr>
              <w:pStyle w:val="5"/>
              <w:numPr>
                <w:ilvl w:val="0"/>
                <w:numId w:val="1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codzienne spacery i pobyt na świeżym powietrzu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, niezależnie od pory roku, w miarę możliwości pogodowych,</w:t>
            </w:r>
          </w:p>
          <w:p w14:paraId="720C0D36">
            <w:pPr>
              <w:pStyle w:val="5"/>
              <w:numPr>
                <w:ilvl w:val="0"/>
                <w:numId w:val="1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zabawy wyciszające i relaksacyjne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— masażyki, kołysanki, kącik wyciszenia, spokojne czytanie książeczek,</w:t>
            </w:r>
          </w:p>
          <w:p w14:paraId="3696E250">
            <w:pPr>
              <w:pStyle w:val="5"/>
              <w:numPr>
                <w:ilvl w:val="0"/>
                <w:numId w:val="1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okazjonalne aktywności związane z kalendarzem świąt i wydarzeń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(np. Dzień Misia, Święto Dyni,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Bal Karnawałowy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).</w:t>
            </w:r>
          </w:p>
          <w:p w14:paraId="5589EDC2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Aktywności są dostosowywane do wieku, możliwości i potrzeb rozwojowych dzieci. W ich planowaniu uwzględnia się również inicjatywę własną dziecka, naturalny rytm grupy oraz codzienne sytuacje edukacyjne pojawiające się spontanicznie.</w:t>
            </w:r>
          </w:p>
          <w:p w14:paraId="4A784858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 codziennej pracy opiekunki planują i realizują aktywności w oparciu o tygodniowe plany dydaktyczno-wychowawcze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.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Dokumenty te zawierają precyzyjny opis treści i przebiegu zajęć, a ich zakres jest każdorazowo dostosowany do aktualnych potrzeb i możliwości rozwojowych dzieci w wybranej grupie.</w:t>
            </w:r>
          </w:p>
          <w:p w14:paraId="4DA10E9B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Systematyczna realizacja zaplanowanych działań sprzyja spójnej organizacji dnia, a jednocześnie zapewnia dzieciom różnorodne, atrakcyjne aktywności, które wspierają ich wszechstronny, harmonijny rozwój w bezpiecznym i przyjaznym środowisku.</w:t>
            </w:r>
          </w:p>
          <w:p w14:paraId="5115E142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T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ygodniowe plany dydaktyczno-wychowawcze stanowią integralną część dokumentacji i są dołączane do Planu Opiekuńczo-Wychowawczo-Edukacyjnego (OWE) w formie załączników w trakcie roku pracy, przechowywanych w teczce z dokumentacją placówki. Plany pojawiają się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z tygodniowym wyprzedzeniem</w:t>
            </w:r>
          </w:p>
        </w:tc>
      </w:tr>
    </w:tbl>
    <w:p w14:paraId="0542740D"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</w:p>
    <w:p w14:paraId="0F51637E"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7"/>
        <w:gridCol w:w="6951"/>
      </w:tblGrid>
      <w:tr w14:paraId="18C92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  <w:gridSpan w:val="2"/>
          </w:tcPr>
          <w:p w14:paraId="33713348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1.2.1 Wizytówka instytucji opieki nad dziećmi do lat 3</w:t>
            </w:r>
          </w:p>
        </w:tc>
      </w:tr>
      <w:tr w14:paraId="1137C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7" w:type="dxa"/>
          </w:tcPr>
          <w:p w14:paraId="03E28363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Nazwa instytucji:</w:t>
            </w:r>
          </w:p>
        </w:tc>
        <w:tc>
          <w:tcPr>
            <w:tcW w:w="6951" w:type="dxa"/>
          </w:tcPr>
          <w:p w14:paraId="23D72F21">
            <w:p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Klub Malucha „Stacyjkowo” w Reńskiej Wsi</w:t>
            </w:r>
          </w:p>
        </w:tc>
      </w:tr>
      <w:tr w14:paraId="43771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7" w:type="dxa"/>
          </w:tcPr>
          <w:p w14:paraId="67ECBE4F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Organ prowadzący:</w:t>
            </w:r>
          </w:p>
        </w:tc>
        <w:tc>
          <w:tcPr>
            <w:tcW w:w="6951" w:type="dxa"/>
          </w:tcPr>
          <w:p w14:paraId="004DCB26">
            <w:p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 xml:space="preserve">Gmina Reńska Wieś </w:t>
            </w:r>
          </w:p>
        </w:tc>
      </w:tr>
      <w:tr w14:paraId="75594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7" w:type="dxa"/>
          </w:tcPr>
          <w:p w14:paraId="53BD5C29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Nr wpisu do rejestru:</w:t>
            </w:r>
          </w:p>
        </w:tc>
        <w:tc>
          <w:tcPr>
            <w:tcW w:w="6951" w:type="dxa"/>
          </w:tcPr>
          <w:p w14:paraId="228577FF">
            <w:p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REGON 521805594</w:t>
            </w:r>
          </w:p>
        </w:tc>
      </w:tr>
      <w:tr w14:paraId="1A2B7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  <w:gridSpan w:val="2"/>
          </w:tcPr>
          <w:p w14:paraId="7D4D510E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LOKALIZACJA</w:t>
            </w:r>
          </w:p>
        </w:tc>
      </w:tr>
      <w:tr w14:paraId="484BF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7" w:type="dxa"/>
          </w:tcPr>
          <w:p w14:paraId="57072BD3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Adres:</w:t>
            </w:r>
          </w:p>
        </w:tc>
        <w:tc>
          <w:tcPr>
            <w:tcW w:w="6951" w:type="dxa"/>
          </w:tcPr>
          <w:p w14:paraId="4929165E">
            <w:p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Ul. Kolejowa 2, 47-208 Reńska Wieś</w:t>
            </w:r>
          </w:p>
        </w:tc>
      </w:tr>
      <w:tr w14:paraId="09E93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7" w:type="dxa"/>
          </w:tcPr>
          <w:p w14:paraId="54B512F8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Dostęp do środków transportu:</w:t>
            </w:r>
          </w:p>
        </w:tc>
        <w:tc>
          <w:tcPr>
            <w:tcW w:w="6951" w:type="dxa"/>
          </w:tcPr>
          <w:p w14:paraId="41A59F9E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P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lacówka znajduje się w pobliżu przystanków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transportu publicznego (autobus)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, co umożliwia łatwy i bezpieczny dojazd rodzicom i dzieciom. W bezpośrednim sąsiedztwie dostępne są również miejsca parkingowe dla rodziców przywożących dzieci samochodem. </w:t>
            </w:r>
          </w:p>
        </w:tc>
      </w:tr>
      <w:tr w14:paraId="6113A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7" w:type="dxa"/>
          </w:tcPr>
          <w:p w14:paraId="0B724E2C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Bliskość terenów zielonych:</w:t>
            </w:r>
          </w:p>
        </w:tc>
        <w:tc>
          <w:tcPr>
            <w:tcW w:w="6951" w:type="dxa"/>
          </w:tcPr>
          <w:p w14:paraId="3B2DA4AF">
            <w:p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W bezpośrednim otoczeniu placówki znajdują się tereny zielone, w tym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 xml:space="preserve">ścieżka rowerowa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z alejk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ą do spacerowania,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plac zabaw, co umożliwia regularne spacery oraz organizację zajęć na świeżym powietrzu.</w:t>
            </w:r>
          </w:p>
        </w:tc>
      </w:tr>
      <w:tr w14:paraId="66D40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  <w:gridSpan w:val="2"/>
          </w:tcPr>
          <w:p w14:paraId="1980373E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STRUKTURA I ZASOBY</w:t>
            </w:r>
          </w:p>
        </w:tc>
      </w:tr>
      <w:tr w14:paraId="2FAC8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7" w:type="dxa"/>
          </w:tcPr>
          <w:p w14:paraId="4A61B122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Liczba miejsc:</w:t>
            </w:r>
          </w:p>
        </w:tc>
        <w:tc>
          <w:tcPr>
            <w:tcW w:w="6951" w:type="dxa"/>
          </w:tcPr>
          <w:p w14:paraId="20D53DB2">
            <w:p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14</w:t>
            </w:r>
          </w:p>
        </w:tc>
      </w:tr>
      <w:tr w14:paraId="13CBD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7" w:type="dxa"/>
          </w:tcPr>
          <w:p w14:paraId="238F5C52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Grupy wiekowe:</w:t>
            </w:r>
          </w:p>
        </w:tc>
        <w:tc>
          <w:tcPr>
            <w:tcW w:w="6951" w:type="dxa"/>
          </w:tcPr>
          <w:p w14:paraId="4DD587E9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Grupa mieszana</w:t>
            </w:r>
          </w:p>
        </w:tc>
      </w:tr>
      <w:tr w14:paraId="5769F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7" w:type="dxa"/>
          </w:tcPr>
          <w:p w14:paraId="0B8DB69E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Dostępność sal specjalistycznych:</w:t>
            </w:r>
          </w:p>
        </w:tc>
        <w:tc>
          <w:tcPr>
            <w:tcW w:w="6951" w:type="dxa"/>
          </w:tcPr>
          <w:p w14:paraId="243B42C3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Placówka zapewnia dzieciom dostęp do specjalistycznych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 xml:space="preserve"> wydzielonych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przestrzeni wspierających rozwój psychoruchowy i sensoryczny. W ramach infrastruktury dostępn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 xml:space="preserve">e jest miejsce z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piankow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ymi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moduł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ami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, tunel, bezpieczne maty, umożliwiające prowadzenie aktywności wspomagających motorykę dużą. Dodatkowo, dzieci korzystają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w sali z sensorycznych pomocy dydaktycznych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 xml:space="preserve"> które wspierają rozwój zmysłów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ścieżki sensoryczne, lustra, przedmioty o zróżnicowanych fakturach oraz urządzenia emitujące delikatne dźwięki . Pomieszczenia są bezpieczne, spełniają normy higieniczno-sanitarne i są regularnie dezynfekowane. W przypadku dzieci ze szczególnymi potrzebami rozwojowymi, istnieje możliwość indywidualnego dostosowania przestrzeni i form aktywności.</w:t>
            </w:r>
          </w:p>
          <w:p w14:paraId="56A3726F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Placówka nie posiada odrębnych sal specjalistycznych. W przypadku organizacji zajęć specjalistycznych (np. konsultacji, zajęć terapeutycznych) wykorzystywane są pomieszczenia ogólnodostępne, w sposób zapewniający dzieciom odpowiednie warunki oraz poszanowanie prywatności.</w:t>
            </w:r>
          </w:p>
        </w:tc>
      </w:tr>
      <w:tr w14:paraId="3EAAA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7" w:type="dxa"/>
          </w:tcPr>
          <w:p w14:paraId="5EFB0617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Przestrzenie zewnętrzne:</w:t>
            </w:r>
          </w:p>
        </w:tc>
        <w:tc>
          <w:tcPr>
            <w:tcW w:w="6951" w:type="dxa"/>
          </w:tcPr>
          <w:p w14:paraId="7C761B1E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Placówka dysponuje ogrodzonym terenem zewnętrznym przeznaczonym do codziennego pobytu dzieci na świeżym powietrzu. Znajduje się tam bezpieczny plac zabaw z atestowanymi urządzeniami dostosowanymi do wieku dzieci do lat 3, takimi jak zjeżdżalnie, bujaki sprężynowe, domek i piaskownica. Powierzchnia placu zabaw pokryta jest bezpieczną nawierzchnią amortyzującą upadki, a cały teren jest monitorowany i regularnie kontrolowany pod kątem bezpieczeństwa. Teren zielony otaczający placówkę pozwala na organizację spacerów, zabaw ruchowych oraz zajęć przyrodniczo-sensorycznych w naturalnym otoczeniu. </w:t>
            </w:r>
          </w:p>
          <w:p w14:paraId="5F258D4D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Placówka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 xml:space="preserve"> posiada własny ogródek stworzony w dwóch skrzyniach, który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zapewnia dzieciom codzienny kontakt z naturą i aktywność na świeżym powietrzu. W bezpośrednim sąsiedztwie znajduje się bezpieczny, ogólnodostępny teren zielony z  alejkami do spacerowania. </w:t>
            </w:r>
          </w:p>
        </w:tc>
      </w:tr>
      <w:tr w14:paraId="5CA2C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  <w:gridSpan w:val="2"/>
          </w:tcPr>
          <w:p w14:paraId="44FA97EA">
            <w:p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KIEROWNICTWO I KONTAKT</w:t>
            </w:r>
          </w:p>
        </w:tc>
      </w:tr>
      <w:tr w14:paraId="2A0A0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7" w:type="dxa"/>
          </w:tcPr>
          <w:p w14:paraId="4F79BA4F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pl-PL"/>
              </w:rPr>
              <w:t>Kierownik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951" w:type="dxa"/>
          </w:tcPr>
          <w:p w14:paraId="0BED4F5B">
            <w:p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Klaudia Wolny, klaudiawolny07@gmail.com</w:t>
            </w:r>
          </w:p>
        </w:tc>
      </w:tr>
      <w:tr w14:paraId="7BDC4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  <w:gridSpan w:val="2"/>
          </w:tcPr>
          <w:p w14:paraId="59C1D383">
            <w:p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CHARAKTER I METODY PRACY</w:t>
            </w:r>
          </w:p>
        </w:tc>
      </w:tr>
      <w:tr w14:paraId="59189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7" w:type="dxa"/>
          </w:tcPr>
          <w:p w14:paraId="24764F05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Metody pracy:</w:t>
            </w:r>
          </w:p>
        </w:tc>
        <w:tc>
          <w:tcPr>
            <w:tcW w:w="6951" w:type="dxa"/>
          </w:tcPr>
          <w:p w14:paraId="0CA54A9C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Szczególną rolę odgrywają metody oparte na aktywności własnej dziecka, takie jak samodzielne doświadczenia, zadania do wykonania czy ćwiczenia praktyczne. W pracy stosujemy także metody percepcyjno-obserwacyjne, obejmujące obserwację, pokaz, filmy edukacyjne i prezentacje, a także metody słowne i podające, takie jak słuchanie bajek i opowiadań, rozmowy, objaśnienia czy zabawy językowe. Istotnym elementem są metody zabawowe — konstrukcyjne, manipulacyjne, ruchowe, muzyczne, sensoryczne, plastyczne, badawcze i swobodne — które wspierają wszechstronny rozwój dziecka.</w:t>
            </w:r>
          </w:p>
          <w:p w14:paraId="69C22BD6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 codziennych działaniach wykorzystujemy również sprawdzone metody wspierające rozwój społeczny i ruchowy, takie jak elementy integracji sensorycznej (SI), Pedagogika Zabawy (KLANZA), Opowieść Ruchow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a oraz Metoda Ruchu Rozwijającego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. W trosce o dobrostan emocjonalny dzieci stosujemy metody relaksacyjne, masażyki, ćwiczenia oddechowe i zabawy paluszkowe. Utrwalamy pożądane postawy społeczne poprzez modelowanie zachowań w codziennych sytuacjach.</w:t>
            </w:r>
          </w:p>
        </w:tc>
      </w:tr>
      <w:tr w14:paraId="0B015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7" w:type="dxa"/>
          </w:tcPr>
          <w:p w14:paraId="4EC632A6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Specjalne programy:</w:t>
            </w:r>
          </w:p>
        </w:tc>
        <w:tc>
          <w:tcPr>
            <w:tcW w:w="6951" w:type="dxa"/>
          </w:tcPr>
          <w:p w14:paraId="1BBEEBC4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shd w:val="clear" w:color="auto" w:fill="auto"/>
                <w:lang w:val="pl-PL"/>
              </w:rPr>
              <w:t>Jeżeli istnieje taka potrzeba, p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shd w:val="clear" w:color="auto" w:fill="auto"/>
              </w:rPr>
              <w:t>lacówka realizuje działania wspierające dzieci o zróżnicowanych potrzebach rozwojowych i kulturowych. Oferowane są zajęcia adaptacyjne oraz indywidualne formy wsparcia dla dzieci w spektrum autyzmu, z niepełnosprawnością oraz dzieci z doświadczeniem migracyjnym.</w:t>
            </w:r>
          </w:p>
          <w:p w14:paraId="06677162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shd w:val="clear" w:color="auto" w:fill="auto"/>
              </w:rPr>
              <w:t>W ramach pracy z dziećmi z orzeczeniami i opiniami, wdrażane są indywidualne programy oraz metody pracy dostosowane do konkretnych potrzeb dziecka – np. strukturalizacja przestrzeni, komunikacja alternatywna (AAC), dodatkowe zajęcia.</w:t>
            </w:r>
          </w:p>
          <w:p w14:paraId="2491DE14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shd w:val="clear" w:color="auto" w:fill="auto"/>
              </w:rPr>
              <w:t>Dla dzieci z doświadczeniem migracji prowadzona jest adaptacja językowo-kulturowa, obejmująca m.in. komunikację wspomaganą gestem, naukę podstawowych słów w języku polskim oraz działania integrujące z grupą.</w:t>
            </w:r>
          </w:p>
        </w:tc>
      </w:tr>
      <w:tr w14:paraId="5C36C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7" w:type="dxa"/>
          </w:tcPr>
          <w:p w14:paraId="095F16CB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Innowacje:</w:t>
            </w:r>
          </w:p>
        </w:tc>
        <w:tc>
          <w:tcPr>
            <w:tcW w:w="6951" w:type="dxa"/>
          </w:tcPr>
          <w:p w14:paraId="1346EF78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Klub Malucha „Stacyjkowo” w Reńskiej Wsi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dąży do tworzenia inspirującego i wspierającego środowiska dla najmłodszych dzieci, wdrażając innowacyjne rozwiązania pedagogiczne, które odpowiadają na ich indywidualne potrzeby rozwojowe. Nasze podejście opiera się na najnowszych trendach w edukacji wczesnodziecięcej, łącząc sprawdzone metody z nowatorskimi praktykami.</w:t>
            </w:r>
          </w:p>
          <w:p w14:paraId="235D819F">
            <w:pPr>
              <w:pStyle w:val="5"/>
              <w:numPr>
                <w:ilvl w:val="0"/>
                <w:numId w:val="19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Edukacja przez sztukę i kontakt z naturą – inspiracja filozofią Reggio Emilia</w:t>
            </w:r>
          </w:p>
          <w:p w14:paraId="730E7BA9">
            <w:pPr>
              <w:pStyle w:val="5"/>
              <w:numPr>
                <w:ilvl w:val="0"/>
                <w:numId w:val="19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Edukacja sensoryczna – ścieżki sensoryczne, panele świetlno-dźwiękowe, stymulowanie zmysłów</w:t>
            </w:r>
          </w:p>
          <w:p w14:paraId="7B6A86E7">
            <w:pPr>
              <w:pStyle w:val="5"/>
              <w:numPr>
                <w:ilvl w:val="0"/>
                <w:numId w:val="19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Metoda projektów – działania oparte na praktyce i doświadczeniach</w:t>
            </w:r>
          </w:p>
          <w:p w14:paraId="12997E09">
            <w:pPr>
              <w:pStyle w:val="5"/>
              <w:numPr>
                <w:ilvl w:val="0"/>
                <w:numId w:val="19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Metoda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Ruchu Rozwijającego Weroniki Sherborne- terapia i wspieranie rozwoju dzieci oparte na ruchu, dotyku i relacjach z dorosłym</w:t>
            </w:r>
          </w:p>
          <w:p w14:paraId="1FFA3101">
            <w:pPr>
              <w:pStyle w:val="5"/>
              <w:numPr>
                <w:ilvl w:val="0"/>
                <w:numId w:val="19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Pedagogika Emocji – rozwijanie kompetencji emocjonalnych </w:t>
            </w:r>
          </w:p>
        </w:tc>
      </w:tr>
      <w:tr w14:paraId="6A5F5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  <w:gridSpan w:val="2"/>
          </w:tcPr>
          <w:p w14:paraId="4107FC1A">
            <w:p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BEZPIECZEŃSTWO I DOSTOSOWANIE DO POTRZEB DZIECI</w:t>
            </w:r>
          </w:p>
        </w:tc>
      </w:tr>
      <w:tr w14:paraId="66975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7" w:type="dxa"/>
          </w:tcPr>
          <w:p w14:paraId="0F8D012A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Dostosowanie obiektu:</w:t>
            </w:r>
          </w:p>
          <w:p w14:paraId="2F724FBF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F6A21A9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A752FA6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951" w:type="dxa"/>
          </w:tcPr>
          <w:p w14:paraId="7755C5D4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Obiekt posiada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highlight w:val="none"/>
                <w:lang w:val="pl-PL"/>
                <w14:textFill>
                  <w14:solidFill>
                    <w14:schemeClr w14:val="tx1"/>
                  </w14:solidFill>
                </w14:textFill>
              </w:rPr>
              <w:t>trzystopniowe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wejście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highlight w:val="none"/>
                <w:lang w:val="pl-PL"/>
                <w14:textFill>
                  <w14:solidFill>
                    <w14:schemeClr w14:val="tx1"/>
                  </w14:solidFill>
                </w14:textFill>
              </w:rPr>
              <w:t xml:space="preserve"> oraz wejście od drugiej części budynku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, co ułatwia dostęp osobom poruszającym się na wózkach inwalidzkich oraz rodzicom z wózkami dziecięcymi. Dodatkowo, szerokie i przestronne ciągi komunikacyjne umożliwiają swobodne poruszanie się wewnątrz budynku, zgodnie z zaleceniami dotyczącymi projektowania bez barier. W celu zapewnienia maksymalnego bezpieczeństwa i komfortu dzieci, w placówce zastosowano:</w:t>
            </w:r>
          </w:p>
          <w:p w14:paraId="30933C25">
            <w:pPr>
              <w:pStyle w:val="5"/>
              <w:numPr>
                <w:ilvl w:val="0"/>
                <w:numId w:val="20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Osłony na kaloryfery,</w:t>
            </w:r>
          </w:p>
          <w:p w14:paraId="443D84C3">
            <w:pPr>
              <w:pStyle w:val="5"/>
              <w:numPr>
                <w:ilvl w:val="0"/>
                <w:numId w:val="20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Zabezpieczenia gniazdek elektrycznych,</w:t>
            </w:r>
          </w:p>
          <w:p w14:paraId="071B0E07">
            <w:pPr>
              <w:pStyle w:val="5"/>
              <w:numPr>
                <w:ilvl w:val="0"/>
                <w:numId w:val="20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Barierki ochronne,</w:t>
            </w:r>
          </w:p>
          <w:p w14:paraId="33F5C636">
            <w:pPr>
              <w:pStyle w:val="5"/>
              <w:numPr>
                <w:ilvl w:val="0"/>
                <w:numId w:val="20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Atestowane w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yposażenie spełniające normy bezpieczeństwa.</w:t>
            </w:r>
          </w:p>
          <w:p w14:paraId="614395A2">
            <w:p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Ponadto, w budynku znajdują się odpowiednio przystosowane podjazdy i wejścia, umożliwiające łatwe przemieszczanie się dzieciom z ograniczeniami ruchowymi. </w:t>
            </w:r>
          </w:p>
          <w:p w14:paraId="1CB1A86E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Teren placówki jest ogrodzony, a wejście do budynku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zamykane na klucz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– osoby postronne nie mają dostępu do wnętrza bez zgody personelu.</w:t>
            </w:r>
          </w:p>
        </w:tc>
      </w:tr>
      <w:tr w14:paraId="7421D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7" w:type="dxa"/>
          </w:tcPr>
          <w:p w14:paraId="038D00E0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highlight w:val="none"/>
                <w:shd w:val="clear" w:color="auto" w:fill="auto"/>
              </w:rPr>
              <w:t>Monitoring</w:t>
            </w:r>
          </w:p>
          <w:p w14:paraId="38CA87EB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highlight w:val="none"/>
                <w:shd w:val="clear" w:color="auto" w:fill="auto"/>
              </w:rPr>
            </w:pPr>
          </w:p>
        </w:tc>
        <w:tc>
          <w:tcPr>
            <w:tcW w:w="6951" w:type="dxa"/>
          </w:tcPr>
          <w:p w14:paraId="4CCD1EC2">
            <w:p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shd w:val="clear" w:color="auto" w:fill="auto"/>
                <w:lang w:val="pl-PL"/>
              </w:rPr>
              <w:t xml:space="preserve">Klub Malucha „Stacyjkowo” w Reńskiej Wsi </w:t>
            </w: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shd w:val="clear" w:color="auto" w:fill="auto"/>
              </w:rPr>
              <w:t>wyposażony jest w system monitoringu wizyjnego obejmujący: wejście główne,</w:t>
            </w: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shd w:val="clear" w:color="auto" w:fill="auto"/>
                <w:lang w:val="pl-PL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shd w:val="clear" w:color="auto" w:fill="auto"/>
              </w:rPr>
              <w:t>teren zewnętrzny. Monitoring działa całodobowo. Dostęp do nagrań posiada wyłącznie upoważniony personel</w:t>
            </w: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shd w:val="clear" w:color="auto" w:fill="auto"/>
                <w:lang w:val="pl-PL"/>
              </w:rPr>
              <w:t>.</w:t>
            </w: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shd w:val="clear" w:color="auto" w:fill="auto"/>
              </w:rPr>
              <w:t xml:space="preserve"> </w:t>
            </w:r>
          </w:p>
        </w:tc>
      </w:tr>
      <w:tr w14:paraId="744BB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  <w:gridSpan w:val="2"/>
          </w:tcPr>
          <w:p w14:paraId="6D9B279D">
            <w:p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PROGRAMY EDUKACYJNE I OPIEKUŃCZE</w:t>
            </w:r>
          </w:p>
        </w:tc>
      </w:tr>
      <w:tr w14:paraId="055E3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7" w:type="dxa"/>
          </w:tcPr>
          <w:p w14:paraId="1BFEE054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Programy edukacyjne i opiekuńcze – rodzaje aktywności:</w:t>
            </w:r>
          </w:p>
          <w:p w14:paraId="5A13390A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951" w:type="dxa"/>
          </w:tcPr>
          <w:p w14:paraId="1BF0B229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Placówka realizuje kompleksowy program opiekuńczo-edukacyjny dostosowany do wieku i etapu rozwojowego dzieci do lat 3, wspierający ich rozwój emocjonalny, społeczny, poznawczy i ruchowy. Codzienny harmonogram obejmuje różnorodne aktywności, takie jak zabawy sensoryczne, ćwiczenia motoryki małej i dużej, zajęcia muzyczno-ruchowe, czytanie książeczek, działania plastyczne oraz proste zabawy matematyczne i językowe. Dzieci uczestniczą również w zajęciach tematycznych związanych z porami roku, świętami, światem przyrody i otaczającą rzeczywistością, co wspiera ich ciekawość i chęć odkrywania świata.</w:t>
            </w:r>
          </w:p>
          <w:p w14:paraId="7BEF98D8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 pracy z dziećmi wykorzystywane są różnorodne metody, m.in. zabawy paluszkowe, opowieści ruchowe, działania z elementami pedagogiki Montessori oraz zabawy fundamentalne. Codzienne aktywności są przeplatane czasem na odpoczynek, relaksację, posiłki i opiekę indywidualną dostosowaną do potrzeb każdego dziecka.</w:t>
            </w:r>
          </w:p>
          <w:p w14:paraId="2E8026D3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Personel placówki co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tydzień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opracowuje plan pracy dla swojej grupy, na którym opierają się codzienne aktywności. Plany te są tworzone na podstawie autorskich koncepcji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.</w:t>
            </w:r>
          </w:p>
        </w:tc>
      </w:tr>
      <w:tr w14:paraId="28D59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7" w:type="dxa"/>
          </w:tcPr>
          <w:p w14:paraId="528723D0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Programy edukacyjne i opiekuńcze – dostęp do specjalistów: </w:t>
            </w:r>
          </w:p>
          <w:p w14:paraId="4ED21B07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951" w:type="dxa"/>
          </w:tcPr>
          <w:p w14:paraId="6D63CDA8">
            <w:pPr>
              <w:pStyle w:val="5"/>
              <w:numPr>
                <w:ilvl w:val="0"/>
                <w:numId w:val="0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Placówka nie zapewnia dostępu do specjalistów wspierających rozwój dzieci, takich jak psycholog, logopeda, terapeuta pedagogiczny czy fizjoterapeuta.</w:t>
            </w:r>
          </w:p>
        </w:tc>
      </w:tr>
    </w:tbl>
    <w:p w14:paraId="773C9406"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8"/>
      </w:tblGrid>
      <w:tr w14:paraId="1D8BE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56" w:type="dxa"/>
          </w:tcPr>
          <w:p w14:paraId="2712F69E">
            <w:pPr>
              <w:spacing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br w:type="page"/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1.2.2 Akceptacja planu OWE przez podmiot prowadzący instytucję</w:t>
            </w:r>
          </w:p>
        </w:tc>
      </w:tr>
      <w:tr w14:paraId="7343C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6" w:type="dxa"/>
          </w:tcPr>
          <w:p w14:paraId="4CF6DC51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Zatwierdzenie planu OWE w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Klubie Malucha „Stacyjkowo” w Reńskiej Wsi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odbywa się poprzez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 xml:space="preserve"> Urząd Gminy Reńska Wieś</w:t>
            </w:r>
          </w:p>
          <w:p w14:paraId="23D99E2C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Zatwierdzony Plan OWE staje się podstawowym dokumentem określającym sposób realizacji opieki nad dziećmi w danej instytucji opieki.</w:t>
            </w:r>
          </w:p>
          <w:p w14:paraId="570220FF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Klub Malucha „Stacyjkowo” w Reńskiej Wsi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zapewnia, że Plan OWE jest zgodny z przepisami prawa, w tym ze standardami opieki. Po zatwierdzeniu dokumentu niezwłocznie przekazywany jest do wiadomości personelowi instytucji opieki. Placówka umożliwia rodzicom wzgląd do Planu OWE oraz zapoznanie z jego treścią. </w:t>
            </w:r>
          </w:p>
          <w:p w14:paraId="09288A06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Plan OWE aktualizowany jest raz w roku, w okresie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 xml:space="preserve"> od 1 do 31 grudnia. </w:t>
            </w:r>
          </w:p>
        </w:tc>
      </w:tr>
    </w:tbl>
    <w:p w14:paraId="396F0F9B">
      <w:pPr>
        <w:spacing w:before="240"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07E92A99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br w:type="page"/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2"/>
      </w:tblGrid>
      <w:tr w14:paraId="33468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062" w:type="dxa"/>
          </w:tcPr>
          <w:p w14:paraId="03C02FD6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br w:type="page"/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4</w:t>
            </w:r>
          </w:p>
          <w:p w14:paraId="07BB30AA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Respektowanie praw dzieci w codziennej pracy instytucji opieki</w:t>
            </w:r>
          </w:p>
        </w:tc>
      </w:tr>
      <w:tr w14:paraId="328FB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2" w:type="dxa"/>
          </w:tcPr>
          <w:p w14:paraId="4DED9380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Standard 4.1 Stwarzanie dzieciom warunków do odpoczynku w pomieszczeniu w dwóch różnych formach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(odpoczynek na leżaczkach oraz cicha aktywność na dywanie)</w:t>
            </w:r>
          </w:p>
          <w:p w14:paraId="7A551EC1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 trosce o prawidłowy rozwój, dobre samopoczucie i komfort dzieci w naszej placówce, codzienny rytm dnia uwzględnia czas przeznaczony na odpoczynek i wyciszenie. Organizacja tego czasu dostosowana jest do wieku, indywidualnych potrzeb i możliwości rozwojowych każdego dziecka, z poszanowaniem jego poczucia bezpieczeństwa oraz potrzeby prywatności.</w:t>
            </w:r>
          </w:p>
          <w:p w14:paraId="60238A71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Zasady organizacji odpoczynku:</w:t>
            </w:r>
          </w:p>
          <w:p w14:paraId="4E83027E">
            <w:pPr>
              <w:pStyle w:val="5"/>
              <w:numPr>
                <w:ilvl w:val="0"/>
                <w:numId w:val="21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 każdej grupie wiekowej codziennie organizowany jest odpoczynek na leżakach, w atmosferze ciszy i spokoju, z możliwością przygaszenia światła oraz włączenia spokojnej muzyki relaksacyjnej.</w:t>
            </w:r>
          </w:p>
          <w:p w14:paraId="130375C4">
            <w:pPr>
              <w:pStyle w:val="5"/>
              <w:numPr>
                <w:ilvl w:val="0"/>
                <w:numId w:val="21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Dzieci, które nie potrzebują drzemki, mają zapewnioną możliwość relaksu poprzez cichą aktywność w wyznaczonej strefie odpoczynku — na dywanie, poduszkach lub w kąciku relaksu, z dostępem do książeczek, układanek.</w:t>
            </w:r>
          </w:p>
          <w:p w14:paraId="06C99974">
            <w:pPr>
              <w:pStyle w:val="5"/>
              <w:numPr>
                <w:ilvl w:val="0"/>
                <w:numId w:val="21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Organizacja odpoczynku uwzględnia indywidualne potrzeby, wiek oraz poziom rozwoju dzieci, z dbałością o ich poczucie bezpieczeństwa i komfort.</w:t>
            </w:r>
          </w:p>
          <w:p w14:paraId="7F10A1EC">
            <w:pPr>
              <w:pStyle w:val="5"/>
              <w:numPr>
                <w:ilvl w:val="0"/>
                <w:numId w:val="21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Poza wyznaczonym czasem drzemki każde dziecko może w dowolnym momencie zgłosić potrzebę odpoczynku — personel wówczas zapewnia mu komfortowe i bezpieczne miejsce do relaksu.</w:t>
            </w:r>
          </w:p>
          <w:p w14:paraId="34C63298">
            <w:pPr>
              <w:pStyle w:val="5"/>
              <w:numPr>
                <w:ilvl w:val="0"/>
                <w:numId w:val="21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Strefy odpoczynku zostały zorganizowane w sposób sprzyjający wyciszeniu i z poszanowaniem prywatności dziecka, tak aby każde dziecko mogło odpocząć w wybrany przez siebie sposób.</w:t>
            </w:r>
          </w:p>
        </w:tc>
      </w:tr>
    </w:tbl>
    <w:p w14:paraId="17D5FF3D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br w:type="page"/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2"/>
      </w:tblGrid>
      <w:tr w14:paraId="62148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2" w:type="dxa"/>
          </w:tcPr>
          <w:p w14:paraId="78E5F8B4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Standard 4.2 Lista działań personelu wspierających autonomię dziecka podczas czynności higienicznych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(mycie rąk, toaleta, zmiana pieluchy i inne)</w:t>
            </w:r>
          </w:p>
          <w:p w14:paraId="231EB337">
            <w:p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Lista działań personelu wspierających autonomię dziecka podczas czynności higienicznych:</w:t>
            </w:r>
          </w:p>
          <w:p w14:paraId="5FBEF1FB">
            <w:pPr>
              <w:pStyle w:val="5"/>
              <w:numPr>
                <w:ilvl w:val="0"/>
                <w:numId w:val="22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informuje dziecko o każdej planowanej czynności higienicznej.</w:t>
            </w:r>
          </w:p>
          <w:p w14:paraId="6D7DB081">
            <w:pPr>
              <w:pStyle w:val="5"/>
              <w:numPr>
                <w:ilvl w:val="0"/>
                <w:numId w:val="22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Mówi do dziecka w sposób spokojny i życzliwy.</w:t>
            </w:r>
          </w:p>
          <w:p w14:paraId="5436B87E">
            <w:pPr>
              <w:pStyle w:val="5"/>
              <w:numPr>
                <w:ilvl w:val="0"/>
                <w:numId w:val="22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Utrzymuje kontakt wzrokowy z dzieckiem podczas czynności.</w:t>
            </w:r>
          </w:p>
          <w:p w14:paraId="78EB17D1">
            <w:pPr>
              <w:pStyle w:val="5"/>
              <w:numPr>
                <w:ilvl w:val="0"/>
                <w:numId w:val="22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Tłumaczy dziecku kolejne etapy działania.</w:t>
            </w:r>
          </w:p>
          <w:p w14:paraId="34A8E230">
            <w:pPr>
              <w:pStyle w:val="5"/>
              <w:numPr>
                <w:ilvl w:val="0"/>
                <w:numId w:val="22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Daje dziecku czas na przygotowanie się do czynności.</w:t>
            </w:r>
          </w:p>
          <w:p w14:paraId="0CFF8E4D">
            <w:pPr>
              <w:pStyle w:val="5"/>
              <w:numPr>
                <w:ilvl w:val="0"/>
                <w:numId w:val="22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Zachęca dziecko do samodzielnego udziału w czynnościach, jeśli jest to możliwe.</w:t>
            </w:r>
          </w:p>
          <w:p w14:paraId="5EE3EF89">
            <w:pPr>
              <w:pStyle w:val="5"/>
              <w:numPr>
                <w:ilvl w:val="0"/>
                <w:numId w:val="22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Nie wyręcza dziecka, gdy to próbuje działać samodzielnie.</w:t>
            </w:r>
          </w:p>
          <w:p w14:paraId="038A1C8E">
            <w:pPr>
              <w:pStyle w:val="5"/>
              <w:numPr>
                <w:ilvl w:val="0"/>
                <w:numId w:val="22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Wspiera dziecko, gdy napotyka trudności.</w:t>
            </w:r>
          </w:p>
          <w:p w14:paraId="249A18EB">
            <w:pPr>
              <w:pStyle w:val="5"/>
              <w:numPr>
                <w:ilvl w:val="0"/>
                <w:numId w:val="22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Dostosowuje tempo działania do możliwości i stanu emocjonalnego dziecka.</w:t>
            </w:r>
          </w:p>
          <w:p w14:paraId="013FADEC">
            <w:pPr>
              <w:pStyle w:val="5"/>
              <w:numPr>
                <w:ilvl w:val="0"/>
                <w:numId w:val="22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Zapewnia spokojną, bezpieczną atmosferę w trakcie czynności.</w:t>
            </w:r>
          </w:p>
          <w:p w14:paraId="2DDD35E5">
            <w:pPr>
              <w:pStyle w:val="5"/>
              <w:numPr>
                <w:ilvl w:val="0"/>
                <w:numId w:val="22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dba o przestrzeń łazienkową zapewniając jej bezpieczne, higieniczne i przyjazne dzieciom warunki.</w:t>
            </w:r>
          </w:p>
          <w:p w14:paraId="59F0732C">
            <w:pPr>
              <w:pStyle w:val="5"/>
              <w:numPr>
                <w:ilvl w:val="0"/>
                <w:numId w:val="22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Dziecko ma prawo wyrazić sprzeciw lub niepokój, wówczas personel dostosowuje swoje działania do potrzeb dziecka, zatrzymuje czynność, ponownie przekazuje dziecku wyjaśnienie działań.</w:t>
            </w:r>
          </w:p>
          <w:p w14:paraId="460B1D52">
            <w:pPr>
              <w:pStyle w:val="5"/>
              <w:numPr>
                <w:ilvl w:val="0"/>
                <w:numId w:val="22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reaguje na sygnały dziecka z poszanowaniem jego granic.</w:t>
            </w:r>
          </w:p>
          <w:p w14:paraId="077B4D0E">
            <w:pPr>
              <w:pStyle w:val="5"/>
              <w:numPr>
                <w:ilvl w:val="0"/>
                <w:numId w:val="22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Czynności higieniczne odbywają się z zachowaniem prywatności dziecka.</w:t>
            </w:r>
          </w:p>
          <w:p w14:paraId="7F4196A6">
            <w:pPr>
              <w:pStyle w:val="5"/>
              <w:numPr>
                <w:ilvl w:val="0"/>
                <w:numId w:val="22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nie komentuje wyglądu ciała dziecka.</w:t>
            </w:r>
          </w:p>
          <w:p w14:paraId="5822EA2E">
            <w:pPr>
              <w:pStyle w:val="5"/>
              <w:numPr>
                <w:ilvl w:val="0"/>
                <w:numId w:val="22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Nie porównuje dzieci między sobą.</w:t>
            </w:r>
          </w:p>
          <w:p w14:paraId="6EE75BD1">
            <w:pPr>
              <w:pStyle w:val="5"/>
              <w:numPr>
                <w:ilvl w:val="0"/>
                <w:numId w:val="22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Wspiera budowanie pozytywnego obrazu ciała i poczucia akceptacji.</w:t>
            </w:r>
          </w:p>
          <w:p w14:paraId="1DDD0EEC">
            <w:pPr>
              <w:pStyle w:val="5"/>
              <w:numPr>
                <w:ilvl w:val="0"/>
                <w:numId w:val="22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wykonuje czynności higieniczne wyłącznie w wyznaczonych do tego miejscach, zapewniających dziecku intymność i komfort.</w:t>
            </w:r>
          </w:p>
          <w:p w14:paraId="108CCA41">
            <w:pPr>
              <w:pStyle w:val="5"/>
              <w:numPr>
                <w:ilvl w:val="0"/>
                <w:numId w:val="22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Podczas każdej czynności higienicznej personel korzysta z jednorazowych rękawiczek ochronnych.</w:t>
            </w:r>
          </w:p>
          <w:p w14:paraId="563B46CD">
            <w:pPr>
              <w:pStyle w:val="5"/>
              <w:numPr>
                <w:ilvl w:val="0"/>
                <w:numId w:val="22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dba o higienę i komfort dziecka, dokładnie wycierając strefy intymne, a w razie potrzeby stosuje odpowiednie preparaty pielęgnacyjne, np. kremy ochronne.</w:t>
            </w:r>
          </w:p>
          <w:p w14:paraId="431F7A1D">
            <w:pPr>
              <w:pStyle w:val="5"/>
              <w:numPr>
                <w:ilvl w:val="0"/>
                <w:numId w:val="22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Zespół regularnie omawia zasady postępowania podczas czynności higienicznych.</w:t>
            </w:r>
          </w:p>
          <w:p w14:paraId="05FC9926">
            <w:pPr>
              <w:pStyle w:val="5"/>
              <w:numPr>
                <w:ilvl w:val="0"/>
                <w:numId w:val="22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monitoruje przestrzeganie tych zasad w codziennej pracy.</w:t>
            </w:r>
          </w:p>
          <w:p w14:paraId="1CC83807">
            <w:pPr>
              <w:pStyle w:val="5"/>
              <w:numPr>
                <w:ilvl w:val="0"/>
                <w:numId w:val="22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Wszystkie działania podejmowane są z szacunkiem dla autonomii i godności dziecka.</w:t>
            </w:r>
          </w:p>
          <w:p w14:paraId="1352946B">
            <w:pPr>
              <w:spacing w:before="240" w:after="0" w:line="360" w:lineRule="auto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W przypadku występowania powtarzających podrażnień skóry u dziecka, personel ma obowiązek odnotować ten fakt na piśmie oraz niezwłocznie poinformować rodziców</w:t>
            </w:r>
            <w:r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</w:tr>
      <w:tr w14:paraId="41380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2" w:type="dxa"/>
          </w:tcPr>
          <w:p w14:paraId="580F0EAF">
            <w:pP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br w:type="page"/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Standard 4.3 Samoocena działań wspierających autonomię dziecka podczas czynności higienicznych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(mycie rąk, toaleta, zmiana pieluchy i inne)</w:t>
            </w:r>
          </w:p>
          <w:p w14:paraId="78CCD33A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Zasady samooceny działań personelu w zakresie wspierania autonomii dziecka podczas czynności higienicznych:</w:t>
            </w:r>
          </w:p>
          <w:p w14:paraId="007542C8">
            <w:pPr>
              <w:pStyle w:val="5"/>
              <w:numPr>
                <w:ilvl w:val="0"/>
                <w:numId w:val="23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Każda osoba z personelu dokonuje samooceny swoich działań w tym obszarze minimum raz w roku, w terminie ustalonym przez dyrektora lub osobę zarządzającą placówką.</w:t>
            </w:r>
          </w:p>
          <w:p w14:paraId="2D8F98CC">
            <w:pPr>
              <w:pStyle w:val="5"/>
              <w:numPr>
                <w:ilvl w:val="0"/>
                <w:numId w:val="23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Samoocena odbywa się indywidualnie, na podstawie przygotowanego arkusza oraz rozmowy podsumowującej z osobą nadzorującą.</w:t>
            </w:r>
          </w:p>
          <w:p w14:paraId="78E58F0B">
            <w:pPr>
              <w:pStyle w:val="5"/>
              <w:numPr>
                <w:ilvl w:val="0"/>
                <w:numId w:val="23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Podczas samooceny szczególną uwagę zwraca się na sytuacje trudne lub wymagające dodatkowego wsparcia.</w:t>
            </w:r>
          </w:p>
          <w:p w14:paraId="19AD8289">
            <w:pPr>
              <w:pStyle w:val="5"/>
              <w:numPr>
                <w:ilvl w:val="0"/>
                <w:numId w:val="23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Wyniki samooceny nie mają charakteru oceniającego, lecz służą wyłącznie refleksji, rozwojowi kompetencji i podnoszeniu jakości pracy z dziećmi.</w:t>
            </w:r>
          </w:p>
          <w:p w14:paraId="3075826F">
            <w:pPr>
              <w:pStyle w:val="5"/>
              <w:numPr>
                <w:ilvl w:val="0"/>
                <w:numId w:val="23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Wnioski z samooceny są dokumentowane w formie notatki lub krótkiego podsumowania.</w:t>
            </w:r>
          </w:p>
          <w:p w14:paraId="07B8378E">
            <w:pPr>
              <w:pStyle w:val="5"/>
              <w:numPr>
                <w:ilvl w:val="0"/>
                <w:numId w:val="23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Informacje zebrane podczas samooceny są wykorzystane do planowania działań doskonalących i organizacyjnych w placówce, z uwzględnieniem potrzeb dzieci i zespołu.</w:t>
            </w:r>
          </w:p>
        </w:tc>
      </w:tr>
    </w:tbl>
    <w:p w14:paraId="1E69EF0E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br w:type="page"/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2"/>
      </w:tblGrid>
      <w:tr w14:paraId="613D2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2" w:type="dxa"/>
          </w:tcPr>
          <w:p w14:paraId="281C4413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br w:type="page"/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4.4 Lista działań personelu wspierających autonomię dziecka podczas posiłków</w:t>
            </w:r>
          </w:p>
          <w:p w14:paraId="5A5593B9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Lista działań personelu wspierających autonomię dziecka podczas posiłków:</w:t>
            </w:r>
          </w:p>
          <w:p w14:paraId="5A5F3CF0">
            <w:pPr>
              <w:pStyle w:val="5"/>
              <w:numPr>
                <w:ilvl w:val="0"/>
                <w:numId w:val="2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informuje dzieci o zbliżającym się posiłku i daje im czas na spokojne zakończenie zabawy.</w:t>
            </w:r>
          </w:p>
          <w:p w14:paraId="12B1BA67">
            <w:pPr>
              <w:pStyle w:val="5"/>
              <w:numPr>
                <w:ilvl w:val="0"/>
                <w:numId w:val="2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Zachęca dzieci do aktywnego udziału w przygotowaniu posiłku, w takim zakresie, w jakim jest to możliwe.</w:t>
            </w:r>
          </w:p>
          <w:p w14:paraId="5AAE4DB5">
            <w:pPr>
              <w:pStyle w:val="5"/>
              <w:numPr>
                <w:ilvl w:val="0"/>
                <w:numId w:val="2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nie podnosi głosu, nie krzyczy na dzieci, jeśli odmawiają jedzenia lub mają trudności z posiłkiem.</w:t>
            </w:r>
          </w:p>
          <w:p w14:paraId="4B422782">
            <w:pPr>
              <w:pStyle w:val="5"/>
              <w:numPr>
                <w:ilvl w:val="0"/>
                <w:numId w:val="2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Tłumaczy dzieciom kolejne etapy posiłku i cierpliwie odpowiada na ich pytania.</w:t>
            </w:r>
          </w:p>
          <w:p w14:paraId="43F29439">
            <w:pPr>
              <w:pStyle w:val="5"/>
              <w:numPr>
                <w:ilvl w:val="0"/>
                <w:numId w:val="2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Jeśli dziecko sygnalizuje gotowość do samodzielnego jedzenia lub picia, personel daje mu czas na próby i nie wyręcza go.</w:t>
            </w:r>
          </w:p>
          <w:p w14:paraId="4C2D1B0F">
            <w:pPr>
              <w:pStyle w:val="5"/>
              <w:numPr>
                <w:ilvl w:val="0"/>
                <w:numId w:val="2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Wspiera dziecko w trudniejszych sytuacjach, gdy tego potrzebuje.</w:t>
            </w:r>
          </w:p>
          <w:p w14:paraId="7973EBCF">
            <w:pPr>
              <w:pStyle w:val="5"/>
              <w:numPr>
                <w:ilvl w:val="0"/>
                <w:numId w:val="2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Dzieci gotowe do samodzielności mogą same nakładać sobie elementy posiłku, dolewać napój lub przygotowywać prostą kanapkę.</w:t>
            </w:r>
          </w:p>
          <w:p w14:paraId="6F2A4A79">
            <w:pPr>
              <w:pStyle w:val="5"/>
              <w:numPr>
                <w:ilvl w:val="0"/>
                <w:numId w:val="2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Posiłki odbywają się bez pośpiechu, w spokojnej atmosferze, dostosowanej do tempa i rozwoju dzieci.</w:t>
            </w:r>
          </w:p>
          <w:p w14:paraId="447801E9">
            <w:pPr>
              <w:pStyle w:val="5"/>
              <w:numPr>
                <w:ilvl w:val="0"/>
                <w:numId w:val="2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Przestrzeń jadalni jest dostosowana do wzrostu i potrzeb dzieci, umożliwia im swobodne i bezpieczne poruszanie się oraz samodzielne sięganie po jedzenie i napoje.</w:t>
            </w:r>
          </w:p>
          <w:p w14:paraId="4AEE2E85">
            <w:pPr>
              <w:pStyle w:val="5"/>
              <w:numPr>
                <w:ilvl w:val="0"/>
                <w:numId w:val="2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nie komentuje w sposób negatywny wyglądu dziecka, sposobu jedzenia, tempa czy ilości zjedzonego posiłku.</w:t>
            </w:r>
          </w:p>
          <w:p w14:paraId="2E7B8D38">
            <w:pPr>
              <w:pStyle w:val="5"/>
              <w:numPr>
                <w:ilvl w:val="0"/>
                <w:numId w:val="2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Wzmacnia u dzieci poczucie sprawczości, akceptacji i zadowolenia z własnych prób.</w:t>
            </w:r>
          </w:p>
          <w:p w14:paraId="54E55C35">
            <w:pPr>
              <w:pStyle w:val="5"/>
              <w:numPr>
                <w:ilvl w:val="0"/>
                <w:numId w:val="2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Dziecko może odmówić jedzenia lub picia, a personel szanuje tę decyzję i granice dziecka.</w:t>
            </w:r>
          </w:p>
          <w:p w14:paraId="7E0F464D">
            <w:pPr>
              <w:pStyle w:val="5"/>
              <w:numPr>
                <w:ilvl w:val="0"/>
                <w:numId w:val="2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Podczas posiłków dzieci mogą swobodnie rozmawiać z rówieśnikami i personelem, co sprzyja budowaniu relacji i kompetencji społecznych.</w:t>
            </w:r>
          </w:p>
          <w:p w14:paraId="6425A20E">
            <w:pPr>
              <w:pStyle w:val="5"/>
              <w:numPr>
                <w:ilvl w:val="0"/>
                <w:numId w:val="2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Zespół regularnie omawia zasady organizacji posiłków i monitoruje ich realizację, aby cała placówka działała w sposób spójny i wspierający dobrostan dzieci.</w:t>
            </w:r>
          </w:p>
          <w:p w14:paraId="269372A7">
            <w:pPr>
              <w:pStyle w:val="5"/>
              <w:numPr>
                <w:ilvl w:val="0"/>
                <w:numId w:val="2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zachęca dzieci do próbowania nowych smaków, ale nie zmusza do jedzenia.</w:t>
            </w:r>
          </w:p>
          <w:p w14:paraId="5141814F">
            <w:pPr>
              <w:pStyle w:val="5"/>
              <w:numPr>
                <w:ilvl w:val="0"/>
                <w:numId w:val="2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dba o estetykę podawania posiłków i czystość stołu, co wzmacnia pozytywne skojarzenia z jedzeniem.</w:t>
            </w:r>
          </w:p>
          <w:p w14:paraId="0B4C1FFE">
            <w:pPr>
              <w:pStyle w:val="5"/>
              <w:numPr>
                <w:ilvl w:val="0"/>
                <w:numId w:val="2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Dzieci uczone są kulturalnego zachowania przy stole w formie zabawy i naśladowania, bez zawstydzania.</w:t>
            </w:r>
          </w:p>
          <w:p w14:paraId="4C6D08F0">
            <w:pPr>
              <w:pStyle w:val="5"/>
              <w:numPr>
                <w:ilvl w:val="0"/>
                <w:numId w:val="2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Dzieci mają dostęp do serwetek i mogą samodzielnie zadbać o higienę podczas posiłku.</w:t>
            </w:r>
          </w:p>
          <w:p w14:paraId="7DADD74A">
            <w:pPr>
              <w:pStyle w:val="5"/>
              <w:numPr>
                <w:ilvl w:val="0"/>
                <w:numId w:val="2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Jeśli dziecko rozleje napój lub coś upuści, personel reaguje spokojnie, bez oceniania i złości, traktując to jako naturalny element nauki.</w:t>
            </w:r>
          </w:p>
          <w:p w14:paraId="1366F562">
            <w:pPr>
              <w:pStyle w:val="5"/>
              <w:numPr>
                <w:ilvl w:val="0"/>
                <w:numId w:val="2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Dzieci są stopniowo uczone sprzątania po sobie w miarę swoich możliwości, np. odnoszenia talerza czy wyrzucenia serwetki.</w:t>
            </w:r>
          </w:p>
          <w:p w14:paraId="2803FC59">
            <w:pPr>
              <w:pStyle w:val="5"/>
              <w:numPr>
                <w:ilvl w:val="0"/>
                <w:numId w:val="2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Przy planowaniu posiłków i przekąsek bierze się pod uwagę indywidualne potrzeby dzieci, np. alergie pokarmowe, nietolerancje lub preferencje kulturowe.</w:t>
            </w:r>
          </w:p>
          <w:p w14:paraId="3AFEEFAA">
            <w:pPr>
              <w:pStyle w:val="5"/>
              <w:numPr>
                <w:ilvl w:val="0"/>
                <w:numId w:val="2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Podczas posiłków personel uważnie obserwuje dzieci pod kątem trudności w jedzeniu (np. problemy z gryzieniem, krztuszenie się).</w:t>
            </w:r>
          </w:p>
        </w:tc>
      </w:tr>
      <w:tr w14:paraId="55D72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2" w:type="dxa"/>
          </w:tcPr>
          <w:p w14:paraId="219F6E0B">
            <w:pP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br w:type="page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br w:type="page"/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4.5 Samoocena działań wspierających autonomię dziecka podczas posiłków</w:t>
            </w:r>
          </w:p>
          <w:p w14:paraId="7E53F300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Zasady samooceny działań personelu w zakresie wspierania autonomii dziecka podczas posiłków:</w:t>
            </w:r>
          </w:p>
          <w:p w14:paraId="031AC3E0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Każda osoba z personelu dokonuje samooceny swoich działań w tym obszarze minimum raz w roku, w terminie ustalonym przez dyrektora lub osobę zarządzającą placówką.</w:t>
            </w:r>
          </w:p>
          <w:p w14:paraId="34D91C3A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Samoocena odbywa się indywidualnie, na podstawie przygotowanego arkusza lub rozmowy podsumowującej z osobą nadzorującą.</w:t>
            </w:r>
          </w:p>
          <w:p w14:paraId="081CAB3A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Podczas samooceny szczególną uwagę zwraca się na sytuacje trudne lub wymagające dodatkowego wsparcia.</w:t>
            </w:r>
          </w:p>
          <w:p w14:paraId="4EE1857E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Wyniki samooceny nie mają charakteru oceniającego, lecz służą wyłącznie refleksji, rozwojowi kompetencji i podnoszeniu jakości pracy z dziećmi.</w:t>
            </w:r>
          </w:p>
          <w:p w14:paraId="3CCB202B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Wnioski z samooceny są dokumentowane w formie notatki lub krótkiego podsumowania.</w:t>
            </w:r>
          </w:p>
          <w:p w14:paraId="429B2B41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Informacje zebrane podczas samooceny są wykorzystane do planowania działań doskonalących i organizacyjnych w placówce, z uwzględnieniem potrzeb dzieci i zespołu.</w:t>
            </w:r>
          </w:p>
        </w:tc>
      </w:tr>
    </w:tbl>
    <w:p w14:paraId="244A8C2F">
      <w:pPr>
        <w:spacing w:line="36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br w:type="page"/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2"/>
      </w:tblGrid>
      <w:tr w14:paraId="59456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2" w:type="dxa"/>
          </w:tcPr>
          <w:p w14:paraId="5AF09EF8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5</w:t>
            </w:r>
          </w:p>
          <w:p w14:paraId="5C0F7D43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Budowanie przez personel bezpiecznych, opartych na szacunku relacji z dziećmi</w:t>
            </w:r>
          </w:p>
        </w:tc>
      </w:tr>
      <w:tr w14:paraId="012B4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2" w:type="dxa"/>
          </w:tcPr>
          <w:p w14:paraId="566BE451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5.1a Sposoby nawiązywania relacji z dziećmi dające im poczucie bezpieczeństwa</w:t>
            </w:r>
          </w:p>
          <w:p w14:paraId="38661407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Lista sposobów nawiązywania relacji z dziećmi:</w:t>
            </w:r>
          </w:p>
          <w:p w14:paraId="0F87473B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indywidualnie wita każde dziecko, używając spokojnego tonu i zwracając się po imieniu.</w:t>
            </w:r>
          </w:p>
          <w:p w14:paraId="53C460A0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Nawiązując kontakt z dzieckiem, zniża się do poziomu jego wzroku, siada obok lub kuca, zaprasza do sali.</w:t>
            </w:r>
          </w:p>
          <w:p w14:paraId="2FBBAAD3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Okazuje dzieciom życzliwość, akceptację i zainteresowanie ich emocjami oraz potrzebami.</w:t>
            </w:r>
          </w:p>
          <w:p w14:paraId="4D952C2E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 placówce budowana jest atmosfera zaufania poprzez przewidywalne działania i codzienne rytuały.</w:t>
            </w:r>
          </w:p>
          <w:p w14:paraId="6ECCBE25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szanuje indywidualne tempo adaptacji dziecka oraz jego potrzebę dystansu.</w:t>
            </w:r>
          </w:p>
          <w:p w14:paraId="3FA77EB0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 placówce codziennie tworzone są sytuacje sprzyjające budowaniu relacji poprzez wspólną zabawę i rozmowę.</w:t>
            </w:r>
          </w:p>
          <w:p w14:paraId="17B3F97C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nie porównuje dzieci między sobą i nie ocenia ich w sposób negatywny.</w:t>
            </w:r>
          </w:p>
          <w:p w14:paraId="23940908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 placówce stosowana jest komunikacja wzmacniająca poczucie wartości dziecka poprzez pozytywne komunikaty.</w:t>
            </w:r>
          </w:p>
        </w:tc>
      </w:tr>
    </w:tbl>
    <w:p w14:paraId="3FAEA772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br w:type="page"/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2"/>
      </w:tblGrid>
      <w:tr w14:paraId="6C61A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2" w:type="dxa"/>
          </w:tcPr>
          <w:p w14:paraId="458F414F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5.1b Sposoby reagowania werbalnie i niewerbalnie na zachowania dzieci</w:t>
            </w:r>
          </w:p>
          <w:p w14:paraId="19A03FEC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Lista sposobów reagowania werbalnego i niewerbalnego na zachowania dzieci:</w:t>
            </w:r>
          </w:p>
          <w:p w14:paraId="0F9170AF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uważnie obserwuje zachowania dzieci i reaguje na ich potrzeby na bieżąco.</w:t>
            </w:r>
          </w:p>
          <w:p w14:paraId="599CB241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komunikuje się z dziećmi nie tylko słowami, ale również gestami, mimiką, łagodnym tonem głosu, a jeśli dziecko tego potrzebuje — poprzez dotyk.</w:t>
            </w:r>
          </w:p>
          <w:p w14:paraId="6B6F48CB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nazywa emocje dzieci i wspiera je w ich rozpoznawaniu, np. mówiąc „Widzę, że jesteś smutny”.</w:t>
            </w:r>
          </w:p>
          <w:p w14:paraId="27488424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akceptuje wszystkie emocje dzieci, w tym emocje trudne, i wspiera dzieci w radzeniu sobie z nimi.</w:t>
            </w:r>
          </w:p>
          <w:p w14:paraId="24021E3D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pozwala dzieciom na popełnianie błędów, traktując je jako naturalny element procesu uczenia się.</w:t>
            </w:r>
          </w:p>
          <w:p w14:paraId="004ED6BE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 sytuacjach trudnych, takich jak zmęczenie, przestymulowanie czy złość, personel ogranicza bodźce, proponuje odpoczynek lub zmianę aktywności.</w:t>
            </w:r>
          </w:p>
          <w:p w14:paraId="6B90DC8F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respektuje prawo dziecka do chwilowego wycofania się z kontaktu i nie zmusza do rozmowy ani aktywności.</w:t>
            </w:r>
          </w:p>
          <w:p w14:paraId="2F6A5A3B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reaguje na zachowania trudne z empatią i spokojem, nie stosując żadnej z form przemocy.</w:t>
            </w:r>
          </w:p>
          <w:p w14:paraId="1E144A19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 placówce unika się oceniania i etykietowania dzieci, np. poprzez stwierdzenia „Ty zawsze…” lub „Jesteś niegrzeczny”.</w:t>
            </w:r>
          </w:p>
          <w:p w14:paraId="0B6B718F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Po trudnej sytuacji personel wspiera dziecko w powrocie do równowagi i poczucia bezpieczeństwa.</w:t>
            </w:r>
          </w:p>
          <w:p w14:paraId="33F03193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 placówce nie stosuje się systemu nagród i kar, w tym wykorzystywania jedzenia, słodyczy, zabawek ani innych przedmiotów jako formy nagrody lub przymusu.</w:t>
            </w:r>
          </w:p>
          <w:p w14:paraId="20AA97D7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 placówce nie stosuje się przymusu emocjonalnego ani fizycznego, np. sadzania dziecka do stołu „za karę” lub odmawiania mu udziału w zabawie jako formy sankcji.</w:t>
            </w:r>
          </w:p>
          <w:p w14:paraId="4B8FD8DD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buduje u dzieci wewnętrzną motywację poprzez wzmacnianie ich poczucia sprawczości, akceptacji i zrozumienia.</w:t>
            </w:r>
          </w:p>
          <w:p w14:paraId="562BE0F3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wspiera dzieci w podejmowaniu decyzji i uczeniu się konsekwencji w sposób spokojny, z poszanowaniem ich granic i potrzeb.</w:t>
            </w:r>
          </w:p>
        </w:tc>
      </w:tr>
    </w:tbl>
    <w:p w14:paraId="5D931D77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br w:type="page"/>
      </w:r>
    </w:p>
    <w:tbl>
      <w:tblPr>
        <w:tblStyle w:val="4"/>
        <w:tblW w:w="0" w:type="auto"/>
        <w:tblInd w:w="1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3"/>
      </w:tblGrid>
      <w:tr w14:paraId="38D17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3" w:type="dxa"/>
          </w:tcPr>
          <w:p w14:paraId="4979E613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5.1c Sposoby komunikowania dzieciom aktywności w ciągu dnia i zmian z tym związanych</w:t>
            </w:r>
          </w:p>
          <w:p w14:paraId="45FB7C74">
            <w:p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Lista sposobów komunikowania dzieciom aktywności w ciągu dnia i zmian z tym związanych:</w:t>
            </w:r>
          </w:p>
          <w:p w14:paraId="44450751">
            <w:pPr>
              <w:pStyle w:val="5"/>
              <w:numPr>
                <w:ilvl w:val="0"/>
                <w:numId w:val="2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regularnie przypomina dzieciom o kolejnych etapach dnia, stosując język dostosowany do ich wieku i możliwości, np. słowa, obrazki lub gesty.</w:t>
            </w:r>
          </w:p>
          <w:p w14:paraId="27368AF7">
            <w:pPr>
              <w:pStyle w:val="5"/>
              <w:numPr>
                <w:ilvl w:val="0"/>
                <w:numId w:val="2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informuje dzieci z odpowiednim wyprzedzeniem o nadchodzących zmianach, takich jak koniec zabawy, czas posiłku, spacer lub drzemka.</w:t>
            </w:r>
          </w:p>
          <w:p w14:paraId="727DE5B7">
            <w:pPr>
              <w:pStyle w:val="5"/>
              <w:numPr>
                <w:ilvl w:val="0"/>
                <w:numId w:val="2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używa prostego, zrozumiałego dla dzieci języka i unika skomplikowanych, niezrozumiałych komunikatów.</w:t>
            </w:r>
          </w:p>
          <w:p w14:paraId="62E2A254">
            <w:pPr>
              <w:pStyle w:val="5"/>
              <w:numPr>
                <w:ilvl w:val="0"/>
                <w:numId w:val="2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 placówce dzieci mają możliwość współdecydowania w prostych sprawach, np. o wyborze zabawki lub kolejności aktywności.</w:t>
            </w:r>
          </w:p>
          <w:p w14:paraId="2B7A4C4E">
            <w:pPr>
              <w:pStyle w:val="5"/>
              <w:numPr>
                <w:ilvl w:val="0"/>
                <w:numId w:val="2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 sytuacjach nieplanowanych zmian, takich jak zmiana planów z powodu pogody, personel spokojnie wyjaśnia powód zmiany i proponuje alternatywę.</w:t>
            </w:r>
          </w:p>
          <w:p w14:paraId="0DCE135F">
            <w:pPr>
              <w:pStyle w:val="5"/>
              <w:numPr>
                <w:ilvl w:val="0"/>
                <w:numId w:val="2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 placówce utrzymywany jest przewidywalny i uporządkowany rytm dnia, a zmiany wprowadzane są w sposób spokojny i ograniczający niepokój dzieci.</w:t>
            </w:r>
          </w:p>
          <w:p w14:paraId="35C9DE7B">
            <w:pPr>
              <w:pStyle w:val="5"/>
              <w:numPr>
                <w:ilvl w:val="0"/>
                <w:numId w:val="2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wzmacnia u dzieci poczucie sprawczości poprzez włączanie ich w codzienne czynności, np. porządkowanie po posiłku lub przygotowanie do spaceru.</w:t>
            </w:r>
          </w:p>
          <w:p w14:paraId="305E9D9E">
            <w:pPr>
              <w:pStyle w:val="5"/>
              <w:numPr>
                <w:ilvl w:val="0"/>
                <w:numId w:val="2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zwraca uwagę na indywidualne potrzeby dzieci i dostosowuje komunikaty do ich tempa oraz poziomu rozwoju.</w:t>
            </w:r>
          </w:p>
        </w:tc>
      </w:tr>
    </w:tbl>
    <w:p w14:paraId="71CDF66B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br w:type="page"/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2"/>
      </w:tblGrid>
      <w:tr w14:paraId="7BED1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2" w:type="dxa"/>
          </w:tcPr>
          <w:p w14:paraId="756D63BF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br w:type="page"/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5.2 Samoocena działań i zadań dotyczących interakcji z dziećmi</w:t>
            </w:r>
          </w:p>
          <w:p w14:paraId="1A7F4968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Zasady samooceny działań i zadań personelu w zakresie interakcji z dziećmi:</w:t>
            </w:r>
          </w:p>
          <w:p w14:paraId="202FCCFC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Każda osoba z personelu dokonuje samooceny swoich działań w tym obszarze minimum raz w roku, w terminie ustalonym przez dyrektora lub osobę zarządzającą placówką.</w:t>
            </w:r>
          </w:p>
          <w:p w14:paraId="64D7ADD8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Samoocena odbywa się indywidualnie, na podstawie przygotowanego arkusza lub rozmowy podsumowującej z osobą nadzorującą.</w:t>
            </w:r>
          </w:p>
          <w:p w14:paraId="4135308E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Podczas samooceny szczególną uwagę zwraca się na sytuacje trudne lub wymagające dodatkowego wsparcia.</w:t>
            </w:r>
          </w:p>
          <w:p w14:paraId="30947F72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Wyniki samooceny nie mają charakteru oceniającego, lecz służą wyłącznie refleksji, rozwojowi kompetencji i podnoszeniu jakości pracy z dziećmi.</w:t>
            </w:r>
          </w:p>
          <w:p w14:paraId="4BE9F34F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Wnioski z samooceny są dokumentowane w formie notatki lub krótkiego podsumowania.</w:t>
            </w:r>
          </w:p>
          <w:p w14:paraId="524353A7">
            <w:pPr>
              <w:pStyle w:val="5"/>
              <w:numPr>
                <w:ilvl w:val="0"/>
                <w:numId w:val="2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Informacje zebrane podczas samooceny są wykorzystane do planowania działań doskonalących i organizacyjnych w placówce, z uwzględnieniem potrzeb dzieci i zespołu.</w:t>
            </w:r>
          </w:p>
        </w:tc>
      </w:tr>
    </w:tbl>
    <w:p w14:paraId="013DFAF7">
      <w:pPr>
        <w:spacing w:before="240" w:line="36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1AEF20BD">
      <w:pPr>
        <w:spacing w:line="36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br w:type="page"/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2"/>
      </w:tblGrid>
      <w:tr w14:paraId="120DD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2" w:type="dxa"/>
          </w:tcPr>
          <w:p w14:paraId="62C7A4B6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6</w:t>
            </w:r>
          </w:p>
          <w:p w14:paraId="3E20F96F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Wspieranie u dzieci poczucia przynależności i uważności na inne osoby</w:t>
            </w:r>
          </w:p>
        </w:tc>
      </w:tr>
      <w:tr w14:paraId="00264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2" w:type="dxa"/>
          </w:tcPr>
          <w:p w14:paraId="1C25D913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6.1 Wskazówki metodyczne dla personelu, sprzyjające rozwojowi u dzieci poczucia przynależności do grupy oraz zainteresowania innymi</w:t>
            </w:r>
          </w:p>
          <w:p w14:paraId="30DA3363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Zasady organizacji przestrzeni:</w:t>
            </w:r>
          </w:p>
          <w:p w14:paraId="294D9946">
            <w:pPr>
              <w:pStyle w:val="5"/>
              <w:numPr>
                <w:ilvl w:val="0"/>
                <w:numId w:val="2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Sala została zorganizowana w sposób umożliwiający dzieciom obserwację innych oraz swobodne podejmowanie kontaktów społecznych.</w:t>
            </w:r>
          </w:p>
          <w:p w14:paraId="43C91981">
            <w:pPr>
              <w:pStyle w:val="5"/>
              <w:numPr>
                <w:ilvl w:val="0"/>
                <w:numId w:val="2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Przestrzeń sali została podzielona na wyraźnie wydzielone strefy aktywności, wyposażone w różnorodne zabawki i materiały dostosowane do wieku i potrzeb rozwojowych dzieci.</w:t>
            </w:r>
          </w:p>
          <w:p w14:paraId="3F6C91C4">
            <w:pPr>
              <w:pStyle w:val="5"/>
              <w:numPr>
                <w:ilvl w:val="0"/>
                <w:numId w:val="2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Aranżacja przestrzeni umożliwia jej elastyczne przekształcanie w odpowiedzi na aktualne zainteresowania dzieci (np. Regały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 xml:space="preserve"> z książkami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(biblioteczka), przestawne elementy dzielące przestrzeń).</w:t>
            </w:r>
          </w:p>
          <w:p w14:paraId="31D145F9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Działania personelu wspierające budowanie relacji i poczucia przynależności do grupy:</w:t>
            </w:r>
          </w:p>
          <w:p w14:paraId="7C2AEFF0">
            <w:pPr>
              <w:pStyle w:val="5"/>
              <w:numPr>
                <w:ilvl w:val="0"/>
                <w:numId w:val="2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stosuje codzienne rytuały, takie jak indywidualne powitania, pożegnania, wspólne rozpoczęcia i zakończenia dnia, sprzyjające budowaniu poczucia wspólnoty.</w:t>
            </w:r>
          </w:p>
          <w:p w14:paraId="3FAA27AB">
            <w:pPr>
              <w:pStyle w:val="5"/>
              <w:numPr>
                <w:ilvl w:val="0"/>
                <w:numId w:val="2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Harmonogram dnia uwzględnia stałe, powtarzalne elementy integrujące grupę, w tym wspólne zabawy i aktywności.</w:t>
            </w:r>
          </w:p>
          <w:p w14:paraId="607CFA72">
            <w:pPr>
              <w:pStyle w:val="5"/>
              <w:numPr>
                <w:ilvl w:val="0"/>
                <w:numId w:val="2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Dzieci są zachęcane do udziału w zabawach zespołowych, w szczególności w małych, kilkuosobowych grupach.</w:t>
            </w:r>
          </w:p>
          <w:p w14:paraId="75A0CF92">
            <w:pPr>
              <w:pStyle w:val="5"/>
              <w:numPr>
                <w:ilvl w:val="0"/>
                <w:numId w:val="2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Organizowane są zajęcia sprzyjające współpracy i wzajemnej obserwacji dzieci, takie jak wspólne dekorowanie sali, porządkowanie przestrzeni czy zabawy tematyczne.</w:t>
            </w:r>
          </w:p>
          <w:p w14:paraId="2A0C56F6">
            <w:pPr>
              <w:pStyle w:val="5"/>
              <w:numPr>
                <w:ilvl w:val="0"/>
                <w:numId w:val="2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Dzieci mają możliwość naśladowania innych oraz uczestniczenia w zabawach równoległych.</w:t>
            </w:r>
          </w:p>
          <w:p w14:paraId="233D094E">
            <w:pPr>
              <w:pStyle w:val="5"/>
              <w:numPr>
                <w:ilvl w:val="0"/>
                <w:numId w:val="2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aktywnie modeluje prawidłowe interakcje społeczne podczas zabaw i codziennych sytuacji, pokazując dzieciom, jak budować relacje z rówieśnikami.</w:t>
            </w:r>
          </w:p>
          <w:p w14:paraId="037BE30A">
            <w:pPr>
              <w:pStyle w:val="5"/>
              <w:numPr>
                <w:ilvl w:val="0"/>
                <w:numId w:val="2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uważnie reaguje na sygnały dziecka świadczące o chęci nawiązania kontaktu z innymi dziećmi i wspiera je w tych sytuacjach.</w:t>
            </w:r>
          </w:p>
          <w:p w14:paraId="6F112786">
            <w:pPr>
              <w:pStyle w:val="5"/>
              <w:numPr>
                <w:ilvl w:val="0"/>
                <w:numId w:val="2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Przy organizacji zabaw integracyjnych i grupowych uwzględniane są indywidualne cechy temperamentu, potrzeby i zainteresowania dzieci.</w:t>
            </w:r>
          </w:p>
        </w:tc>
      </w:tr>
    </w:tbl>
    <w:p w14:paraId="371257FA">
      <w:pPr>
        <w:rPr>
          <w:rFonts w:hint="default" w:ascii="Times New Roman" w:hAnsi="Times New Roman" w:cs="Times New Roman"/>
          <w:sz w:val="24"/>
          <w:szCs w:val="24"/>
        </w:rPr>
      </w:pPr>
    </w:p>
    <w:p w14:paraId="0DC9C985">
      <w:pPr>
        <w:rPr>
          <w:rFonts w:hint="default" w:ascii="Times New Roman" w:hAnsi="Times New Roman" w:cs="Times New Roman"/>
          <w:sz w:val="24"/>
          <w:szCs w:val="24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2"/>
      </w:tblGrid>
      <w:tr w14:paraId="4DE65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062" w:type="dxa"/>
          </w:tcPr>
          <w:p w14:paraId="4590C7CE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6.2 Aktywności wspierające rozwój autonomii dzieci poprzez umożliwienie dzieciom podejmowania decyzji w sprawach ich dotyczących oraz zwiększanie samodzielności u dzieci</w:t>
            </w:r>
          </w:p>
          <w:p w14:paraId="57FAF422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Działania wspierające rozwój autonomii i samodzielności dzieci:</w:t>
            </w:r>
          </w:p>
          <w:p w14:paraId="015C3FD9">
            <w:pPr>
              <w:pStyle w:val="5"/>
              <w:numPr>
                <w:ilvl w:val="0"/>
                <w:numId w:val="2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Przestrzeń sali została zorganizowana w taki sposób, aby dzieci miały możliwość swobodnej i bezpiecznej eksploracji oraz samodzielnej zabawy.</w:t>
            </w:r>
          </w:p>
          <w:p w14:paraId="5BC3EE85">
            <w:pPr>
              <w:pStyle w:val="5"/>
              <w:numPr>
                <w:ilvl w:val="0"/>
                <w:numId w:val="2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Dzieciom powierzane są proste role i obowiązki w codziennym życiu grupy, takie jak pomoc przy nakrywaniu do stołu, podawaniu sztućców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, śliniaków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czy porządkowaniu zabawek.</w:t>
            </w:r>
          </w:p>
          <w:p w14:paraId="1C2E3410">
            <w:pPr>
              <w:pStyle w:val="5"/>
              <w:numPr>
                <w:ilvl w:val="0"/>
                <w:numId w:val="2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Dzieci mają możliwość samodzielnego wykonywania czynności adekwatnych do ich możliwości, takich jak ubieranie się, sprzątanie po sobie, układanie puzzli czy aranżowanie kącików zabaw.</w:t>
            </w:r>
          </w:p>
          <w:p w14:paraId="399267EA">
            <w:pPr>
              <w:pStyle w:val="5"/>
              <w:numPr>
                <w:ilvl w:val="0"/>
                <w:numId w:val="2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zachęca dzieci do pomagania sobie nawzajem, z uwzględnieniem ich wieku i poziomu rozwoju.</w:t>
            </w:r>
          </w:p>
          <w:p w14:paraId="37D9DF56">
            <w:pPr>
              <w:pStyle w:val="5"/>
              <w:numPr>
                <w:ilvl w:val="0"/>
                <w:numId w:val="2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 sytuacjach konfliktowych personel wspiera dzieci w samodzielnym poszukiwaniu rozwiązań, jednocześnie zapewniając pomoc, jeśli dzieci nie są w stanie same poradzić sobie z daną sytuacją. W całej placówce obowiązują jednolite zasady reagowania w sytuacjach konfliktowych.</w:t>
            </w:r>
          </w:p>
          <w:p w14:paraId="04C67E42">
            <w:pPr>
              <w:pStyle w:val="5"/>
              <w:numPr>
                <w:ilvl w:val="0"/>
                <w:numId w:val="2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szanuje decyzje dzieci dotyczące dzielenia się zabawkami oraz uczestnictwa w zabawie z innymi dziećmi. Dzieci mają prawo odmówić zabawy z inną osobą lub dzielenia się zabawkami.</w:t>
            </w:r>
          </w:p>
        </w:tc>
      </w:tr>
    </w:tbl>
    <w:p w14:paraId="2586DD37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br w:type="page"/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2"/>
      </w:tblGrid>
      <w:tr w14:paraId="1FCE8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2" w:type="dxa"/>
          </w:tcPr>
          <w:p w14:paraId="6075BEAE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6.3 Zadania personelu wspierające współpracę i komunikację dzieci w grupie</w:t>
            </w:r>
          </w:p>
          <w:p w14:paraId="08EF7B5D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W codziennej pracy personel realizuje następujące działania:</w:t>
            </w:r>
          </w:p>
          <w:p w14:paraId="7E53EB71">
            <w:pPr>
              <w:pStyle w:val="5"/>
              <w:numPr>
                <w:ilvl w:val="0"/>
                <w:numId w:val="2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Podpowiada dzieciom, jak mogą ze sobą współpracować lub rozwiązywać trudne sytuacje, np. „Najpierw on, potem ty”.</w:t>
            </w:r>
          </w:p>
          <w:p w14:paraId="5CF30677">
            <w:pPr>
              <w:pStyle w:val="5"/>
              <w:numPr>
                <w:ilvl w:val="0"/>
                <w:numId w:val="2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Daje dzieciom możliwość samodzielnego decydowania, z kim chcą się bawić, ale pozostaje w pobliżu, aby zapewnić im poczucie bezpieczeństwa i ewentualną pomoc.</w:t>
            </w:r>
          </w:p>
          <w:p w14:paraId="6749A0B9">
            <w:pPr>
              <w:pStyle w:val="5"/>
              <w:numPr>
                <w:ilvl w:val="0"/>
                <w:numId w:val="2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Zamiast zakazów i krytyki, personel stosuje pozytywne komunikaty, które pokazują dzieciom, jak mogą zachować się inaczej, np. „Nogi chodzą po sali” zamiast „Nie biegaj!”.</w:t>
            </w:r>
          </w:p>
          <w:p w14:paraId="52C62272">
            <w:pPr>
              <w:pStyle w:val="5"/>
              <w:numPr>
                <w:ilvl w:val="0"/>
                <w:numId w:val="2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Jasno i w prosty sposób wyjaśnia dzieciom zasady obowiązujące w grupie, tak aby były dla nich zrozumiałe i możliwe do przestrzegania.</w:t>
            </w:r>
          </w:p>
          <w:p w14:paraId="082F5EE5">
            <w:pPr>
              <w:pStyle w:val="5"/>
              <w:numPr>
                <w:ilvl w:val="0"/>
                <w:numId w:val="2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Poprzez własne zachowanie personel pokazuje dzieciom, jak rozmawiać, prosić o coś, poczekać na swoją kolej czy zaprosić kogoś do zabawy.</w:t>
            </w:r>
          </w:p>
          <w:p w14:paraId="7C3EC13D">
            <w:pPr>
              <w:pStyle w:val="5"/>
              <w:numPr>
                <w:ilvl w:val="0"/>
                <w:numId w:val="2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Zachęca dzieci do wspólnych działań, które rozwijają współpracę, takie jak budowanie z klocków, wspólne sprzątanie, zabawy w małych grupach.</w:t>
            </w:r>
          </w:p>
          <w:p w14:paraId="52DDBDFD">
            <w:pPr>
              <w:pStyle w:val="5"/>
              <w:numPr>
                <w:ilvl w:val="0"/>
                <w:numId w:val="2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 trudniejszych sytuacjach, takich jak nieporozumienia między dziećmi, personel towarzyszy dzieciom, podpowiada rozwiązania i uczy, jak poradzić sobie z konfliktem bez złości i krzyku.</w:t>
            </w:r>
          </w:p>
        </w:tc>
      </w:tr>
    </w:tbl>
    <w:p w14:paraId="7A3E78A5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br w:type="page"/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2"/>
      </w:tblGrid>
      <w:tr w14:paraId="69456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2" w:type="dxa"/>
          </w:tcPr>
          <w:p w14:paraId="2D4984AA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6.4 Celebrowanie świąt i innych ważnych wydarzeń</w:t>
            </w:r>
          </w:p>
          <w:p w14:paraId="58AD22C2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Zasady celebrowania świąt i innych ważnych wydarzeń:</w:t>
            </w:r>
          </w:p>
          <w:p w14:paraId="4D9A08C6">
            <w:pPr>
              <w:pStyle w:val="5"/>
              <w:numPr>
                <w:ilvl w:val="0"/>
                <w:numId w:val="30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W placówce organizowane są proste formy celebrowania wydarzeń bliskich dzieciom, takich jak urodziny, Dzień Dziecka, Dzień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Mamy i Taty.</w:t>
            </w:r>
          </w:p>
          <w:p w14:paraId="78E1128F">
            <w:pPr>
              <w:pStyle w:val="5"/>
              <w:numPr>
                <w:ilvl w:val="0"/>
                <w:numId w:val="30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D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la każdego dziecka obowiązuje ten sam, ustalony z rodzicami rytuał świętowania urodzin.</w:t>
            </w:r>
          </w:p>
          <w:p w14:paraId="5D1BF813">
            <w:pPr>
              <w:pStyle w:val="5"/>
              <w:numPr>
                <w:ilvl w:val="0"/>
                <w:numId w:val="30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Dzieci nie są zobowiązywane do przygotowywania prezentów dla rodziców, dziadków czy innych osób. Wspólne świętowanie ma charakter zabawy i budowania relacji, dostosowany do wieku dzieci.</w:t>
            </w:r>
          </w:p>
          <w:p w14:paraId="10EE8350">
            <w:pPr>
              <w:pStyle w:val="5"/>
              <w:numPr>
                <w:ilvl w:val="0"/>
                <w:numId w:val="30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Celebrowanie świąt o charakterze kulturowym lub religijnym odbywa się w porozumieniu z rodzicami, z uwzględnieniem różnic kulturowych.</w:t>
            </w:r>
          </w:p>
          <w:p w14:paraId="02563DCA">
            <w:pPr>
              <w:pStyle w:val="5"/>
              <w:numPr>
                <w:ilvl w:val="0"/>
                <w:numId w:val="30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Każde dziecko ma prawo zrezygnować z udziału w świętowaniu lub jego wybranych elementach, a personel respektuje tę decyzję.</w:t>
            </w:r>
          </w:p>
          <w:p w14:paraId="59718906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Proponowane święta, wydarzenia, uroczystości w bieżącym roku pracy:</w:t>
            </w:r>
          </w:p>
          <w:p w14:paraId="1E3537A2">
            <w:pPr>
              <w:pStyle w:val="5"/>
              <w:numPr>
                <w:ilvl w:val="0"/>
                <w:numId w:val="31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15.09 Dzień Kropki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– Święto wzmacniające w dzieciach wiarę we własne możliwości i kreatywność.</w:t>
            </w:r>
          </w:p>
          <w:p w14:paraId="226DBDB0">
            <w:pPr>
              <w:pStyle w:val="5"/>
              <w:numPr>
                <w:ilvl w:val="0"/>
                <w:numId w:val="31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pl-PL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.11 Dzień Jeża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– Wzbogaca wiedzę dzieci o świecie przyrody i kształtuje wrażliwość na zwierzęta.</w:t>
            </w:r>
          </w:p>
          <w:p w14:paraId="79FBE86A">
            <w:pPr>
              <w:pStyle w:val="5"/>
              <w:numPr>
                <w:ilvl w:val="0"/>
                <w:numId w:val="31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pl-PL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.12 Mikołajki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– Daje dzieciom radość i poczucie wyjątkowości poprzez wspólne, radosne wydarzenie.</w:t>
            </w:r>
          </w:p>
          <w:p w14:paraId="3AFA0E4A">
            <w:pPr>
              <w:pStyle w:val="5"/>
              <w:numPr>
                <w:ilvl w:val="0"/>
                <w:numId w:val="31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21-22.01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Dzień Babci i Dziadka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– Wzmacnia więzi rodzinne i uczy dzieci szacunku do starszych.</w:t>
            </w:r>
          </w:p>
          <w:p w14:paraId="2602FEA2">
            <w:pPr>
              <w:pStyle w:val="5"/>
              <w:numPr>
                <w:ilvl w:val="0"/>
                <w:numId w:val="31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22.04 Dzień Ziemi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– Rozwija u dzieci troskę o środowisko i buduje podstawy ekologicznej postawy.</w:t>
            </w:r>
          </w:p>
          <w:p w14:paraId="5BEF46D8">
            <w:pPr>
              <w:pStyle w:val="5"/>
              <w:numPr>
                <w:ilvl w:val="0"/>
                <w:numId w:val="31"/>
              </w:numPr>
              <w:spacing w:before="240" w:after="0" w:line="360" w:lineRule="auto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01-03.05 Święta Majowe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– Budują u dzieci poczucie przynależności narodowej w przystępnej formie.</w:t>
            </w:r>
          </w:p>
          <w:p w14:paraId="057DBCF1">
            <w:pPr>
              <w:pStyle w:val="5"/>
              <w:numPr>
                <w:ilvl w:val="0"/>
                <w:numId w:val="31"/>
              </w:numPr>
              <w:spacing w:before="240" w:after="0" w:line="360" w:lineRule="auto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26.05 Dzień Matki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– Umożliwia dzieciom okazanie bliskości i czułości wobec mamy.</w:t>
            </w:r>
          </w:p>
          <w:p w14:paraId="43C60F51">
            <w:pPr>
              <w:pStyle w:val="5"/>
              <w:numPr>
                <w:ilvl w:val="0"/>
                <w:numId w:val="31"/>
              </w:numPr>
              <w:spacing w:before="240" w:after="0" w:line="360" w:lineRule="auto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01.06 Dzień Dziecka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– Daje dzieciom radość, wzmacnia ich poczucie ważności i wyjątkowości.</w:t>
            </w:r>
          </w:p>
          <w:p w14:paraId="20465EE2">
            <w:pPr>
              <w:pStyle w:val="5"/>
              <w:numPr>
                <w:ilvl w:val="0"/>
                <w:numId w:val="31"/>
              </w:numPr>
              <w:spacing w:before="240" w:after="0" w:line="360" w:lineRule="auto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22.06 Dzień Ojca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– Pozwala dzieciom wyrazić uczucia i budować bliskość z tatą.</w:t>
            </w:r>
          </w:p>
          <w:p w14:paraId="614D305E">
            <w:pPr>
              <w:pStyle w:val="5"/>
              <w:numPr>
                <w:ilvl w:val="0"/>
                <w:numId w:val="31"/>
              </w:num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26.06 Zakończenie roku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– Podsumowuje wspólny czas w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pl-PL"/>
                <w14:textFill>
                  <w14:solidFill>
                    <w14:schemeClr w14:val="tx1"/>
                  </w14:solidFill>
                </w14:textFill>
              </w:rPr>
              <w:t xml:space="preserve"> Klubie Malucha „Stacykowo” w Reńskiej Wsi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i wzmacnia poczucie wspólnoty grupy.</w:t>
            </w:r>
          </w:p>
        </w:tc>
      </w:tr>
    </w:tbl>
    <w:p w14:paraId="2719D9CC">
      <w:pPr>
        <w:spacing w:before="240"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8"/>
      </w:tblGrid>
      <w:tr w14:paraId="2740B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6" w:type="dxa"/>
          </w:tcPr>
          <w:p w14:paraId="114C11CA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br w:type="page"/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7</w:t>
            </w:r>
          </w:p>
          <w:p w14:paraId="46398218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Zapewnienie dzieciom warunków do poznawania i doświadczania otaczającego świata</w:t>
            </w:r>
          </w:p>
        </w:tc>
      </w:tr>
      <w:tr w14:paraId="7FD69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6" w:type="dxa"/>
          </w:tcPr>
          <w:p w14:paraId="786AAD22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Standard 7.1 Wskazówki metodyczne dla personelu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sprzyjające poznawaniu i doświadczaniu otaczającego świata przez dzieci</w:t>
            </w:r>
          </w:p>
          <w:p w14:paraId="0F96A472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Działania realizowane przez personel w wybranym obszarze:</w:t>
            </w:r>
          </w:p>
          <w:p w14:paraId="0E6C08A5">
            <w:pPr>
              <w:pStyle w:val="5"/>
              <w:numPr>
                <w:ilvl w:val="0"/>
                <w:numId w:val="3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Dzieci mają możliwość swobodnego działania — indywidualnie, w parach lub w większej grupie, w zależności od potrzeb.</w:t>
            </w:r>
          </w:p>
          <w:p w14:paraId="13DFAD10">
            <w:pPr>
              <w:pStyle w:val="5"/>
              <w:numPr>
                <w:ilvl w:val="0"/>
                <w:numId w:val="3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Przestrzeń sali jest tak zorganizowana, by dzieci miały dostęp do różnorodnych miejsc zabawy tematycznej, które są regularnie wzbogacane o nowe elementy.</w:t>
            </w:r>
          </w:p>
          <w:p w14:paraId="7D629565">
            <w:pPr>
              <w:pStyle w:val="5"/>
              <w:numPr>
                <w:ilvl w:val="0"/>
                <w:numId w:val="3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Tematyka kącików i materiałów dostępnych w sali jest zmieniana w zależności od aktualnych zainteresowań dzieci oraz tematu zajęć.</w:t>
            </w:r>
          </w:p>
          <w:p w14:paraId="08E0E2AA">
            <w:pPr>
              <w:pStyle w:val="5"/>
              <w:numPr>
                <w:ilvl w:val="0"/>
                <w:numId w:val="3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Dzieci podczas zabawy mogą decydować o tym, co chcą robić i jaką formę zabawy wybierają.</w:t>
            </w:r>
          </w:p>
          <w:p w14:paraId="2BE6DE8A">
            <w:pPr>
              <w:pStyle w:val="5"/>
              <w:numPr>
                <w:ilvl w:val="0"/>
                <w:numId w:val="3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Dzieci mają możliwość samodzielnego badania otoczenia poprzez kontakt z przedmiotami codziennego użytku oraz materiałami dostępnymi w sali.</w:t>
            </w:r>
          </w:p>
          <w:p w14:paraId="7955C080">
            <w:pPr>
              <w:pStyle w:val="5"/>
              <w:numPr>
                <w:ilvl w:val="0"/>
                <w:numId w:val="3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Czas trwania zabaw i aktywności dostosowywany jest do zaangażowania i możliwości dzieci — zabawa nie jest przerywana sztucznie, jeśli dzieci chcą ją kontynuować.</w:t>
            </w:r>
          </w:p>
          <w:p w14:paraId="0FF11EDE">
            <w:pPr>
              <w:pStyle w:val="5"/>
              <w:numPr>
                <w:ilvl w:val="0"/>
                <w:numId w:val="3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Tematyka zabaw jest dostosowywana do zainteresowań dzieci, a personel reaguje na ich potrzeby w tym zakresie.</w:t>
            </w:r>
          </w:p>
          <w:p w14:paraId="37F9D890">
            <w:pPr>
              <w:pStyle w:val="5"/>
              <w:numPr>
                <w:ilvl w:val="0"/>
                <w:numId w:val="3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zachęca dzieci do odkrywania nowych umiejętności i zdobywania wiedzy poprzez zabawę, eksperymentowanie i próby działania.</w:t>
            </w:r>
          </w:p>
          <w:p w14:paraId="22F5930F">
            <w:pPr>
              <w:pStyle w:val="5"/>
              <w:numPr>
                <w:ilvl w:val="0"/>
                <w:numId w:val="3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Dzieci mają przestrzeń do pokonywania drobnych trudności i uczenia się poprzez własne doświadczenia.</w:t>
            </w:r>
          </w:p>
          <w:p w14:paraId="14F5C9DE">
            <w:pPr>
              <w:pStyle w:val="5"/>
              <w:numPr>
                <w:ilvl w:val="0"/>
                <w:numId w:val="3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 sali i podczas spacerów dzieci mają możliwość poznawania naturalnych materiałów, obserwowania zmian w przyrodzie i eksplorowania otoczenia.</w:t>
            </w:r>
          </w:p>
          <w:p w14:paraId="0D40890E">
            <w:pPr>
              <w:pStyle w:val="5"/>
              <w:numPr>
                <w:ilvl w:val="0"/>
                <w:numId w:val="3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Organizowane są aktywności umożliwiające dzieciom poznawanie najbliższego środowiska — zarówno w sali, jak i poza nią.</w:t>
            </w:r>
          </w:p>
        </w:tc>
      </w:tr>
      <w:tr w14:paraId="0C6F0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6" w:type="dxa"/>
          </w:tcPr>
          <w:p w14:paraId="45277072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7.2 Wybrane aktywności rozwijające poznawanie świata i myślenie przyczynowo-skutkowe</w:t>
            </w:r>
          </w:p>
          <w:p w14:paraId="7C48D7E6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Rozwój myślenia przyczynowo-skutkowego:</w:t>
            </w:r>
          </w:p>
          <w:p w14:paraId="4CCFC4B5">
            <w:pPr>
              <w:pStyle w:val="5"/>
              <w:numPr>
                <w:ilvl w:val="0"/>
                <w:numId w:val="33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Zabawy wprawiające przedmioty w ruch: toczenie piłek,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zabawy samochodzikami i pociągami.</w:t>
            </w:r>
          </w:p>
          <w:p w14:paraId="574B8831">
            <w:pPr>
              <w:pStyle w:val="5"/>
              <w:numPr>
                <w:ilvl w:val="0"/>
                <w:numId w:val="33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Zabawy światłem i cieniem: rzucanie cienia na ścianę, obserwowanie ruchu światła.</w:t>
            </w:r>
          </w:p>
          <w:p w14:paraId="36125EC7">
            <w:pPr>
              <w:pStyle w:val="5"/>
              <w:numPr>
                <w:ilvl w:val="0"/>
                <w:numId w:val="33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Wkładanie i wyjmowanie, pakowanie, przenoszenie przedmiotów: sortery, klocki, piłeczki.</w:t>
            </w:r>
          </w:p>
          <w:p w14:paraId="737964B4">
            <w:pPr>
              <w:pStyle w:val="5"/>
              <w:numPr>
                <w:ilvl w:val="0"/>
                <w:numId w:val="33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Zgniatanie i rozrywanie papieru, zabawy z lodem: obserwacje przyrodnicze, dotykanie zimnych powierzchni, zabawa z papierem. </w:t>
            </w:r>
          </w:p>
          <w:p w14:paraId="131947C0">
            <w:pPr>
              <w:pStyle w:val="5"/>
              <w:numPr>
                <w:ilvl w:val="0"/>
                <w:numId w:val="33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Budowanie i burzenie konstrukcji: układanie wieży z klocków.</w:t>
            </w:r>
          </w:p>
          <w:p w14:paraId="7B9879A4">
            <w:pPr>
              <w:pStyle w:val="5"/>
              <w:numPr>
                <w:ilvl w:val="0"/>
                <w:numId w:val="33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Rozciąganie i badanie właściwości materiałów: rozciąganie gumek, tasiemek, badanie materiałów.</w:t>
            </w:r>
          </w:p>
          <w:p w14:paraId="237F8137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Rozwój umiejętności obserwacji i doświadczania świata:</w:t>
            </w:r>
          </w:p>
          <w:p w14:paraId="506892B0">
            <w:pPr>
              <w:pStyle w:val="5"/>
              <w:numPr>
                <w:ilvl w:val="0"/>
                <w:numId w:val="3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Proponowanie dzieciom wyboru produktów podczas posiłków.</w:t>
            </w:r>
          </w:p>
          <w:p w14:paraId="11A4D9DC">
            <w:pPr>
              <w:pStyle w:val="5"/>
              <w:numPr>
                <w:ilvl w:val="0"/>
                <w:numId w:val="3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Zabawy przedmiotami wydającymi dźwięki przyrody, zwierząt, zjawisk atmosferycznych, odgłosów otoczenia, pojazdów.</w:t>
            </w:r>
          </w:p>
          <w:p w14:paraId="3A873A65">
            <w:pPr>
              <w:pStyle w:val="5"/>
              <w:numPr>
                <w:ilvl w:val="0"/>
                <w:numId w:val="3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Zabawy w odkrywanie i poszukiwanie ukrytych przedmiotów.</w:t>
            </w:r>
          </w:p>
          <w:p w14:paraId="2C75C049">
            <w:pPr>
              <w:pStyle w:val="5"/>
              <w:numPr>
                <w:ilvl w:val="0"/>
                <w:numId w:val="3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Możliwość eksplorowania otoczenia i przyrody wokół placówki: spacer, obserwacja roślin, zwierząt, zjawisk pogodowych.</w:t>
            </w:r>
          </w:p>
          <w:p w14:paraId="3C5E7E5F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Używanie określeń dla cech przedmiotów:</w:t>
            </w:r>
          </w:p>
          <w:p w14:paraId="22D6EC9B">
            <w:pPr>
              <w:pStyle w:val="5"/>
              <w:numPr>
                <w:ilvl w:val="0"/>
                <w:numId w:val="3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Komentowanie i opisywanie znalezionych przedmiotów: „To jest duża piłka, a to mała”, „Miękki kocyk”, „Twardy klocek”.</w:t>
            </w:r>
          </w:p>
          <w:p w14:paraId="6827ACC4">
            <w:pPr>
              <w:pStyle w:val="5"/>
              <w:numPr>
                <w:ilvl w:val="0"/>
                <w:numId w:val="3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Opisywanie tego, co dzieci widzą, słyszą i czym się bawią.</w:t>
            </w:r>
          </w:p>
          <w:p w14:paraId="264D3285">
            <w:pPr>
              <w:pStyle w:val="5"/>
              <w:numPr>
                <w:ilvl w:val="0"/>
                <w:numId w:val="3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Porównywanie przedmiotów według cech, np. duży–mały, większy–mniejszy.</w:t>
            </w:r>
          </w:p>
          <w:p w14:paraId="79568553">
            <w:pPr>
              <w:pStyle w:val="5"/>
              <w:numPr>
                <w:ilvl w:val="0"/>
                <w:numId w:val="0"/>
              </w:numPr>
              <w:spacing w:before="240" w:after="0" w:line="360" w:lineRule="auto"/>
              <w:ind w:left="360" w:leftChars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7A97D741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Używanie określeń przestrzennych:</w:t>
            </w:r>
          </w:p>
          <w:p w14:paraId="1402B79C">
            <w:pPr>
              <w:pStyle w:val="5"/>
              <w:numPr>
                <w:ilvl w:val="0"/>
                <w:numId w:val="3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Zabawy w poszukiwanie ukrytych przedmiotów i określanie ich położenia: „Gdzie schował miś? Za krzesłem? Pod stołem?”.</w:t>
            </w:r>
          </w:p>
          <w:p w14:paraId="7DF072BF">
            <w:pPr>
              <w:pStyle w:val="5"/>
              <w:numPr>
                <w:ilvl w:val="0"/>
                <w:numId w:val="3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Opisywanie położenia przedmiotów i osób, np. „na”, „pod”, „obok”, „przed”, „za”.</w:t>
            </w:r>
          </w:p>
        </w:tc>
      </w:tr>
    </w:tbl>
    <w:p w14:paraId="2C89329B">
      <w:pPr>
        <w:spacing w:before="240" w:line="36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2"/>
      </w:tblGrid>
      <w:tr w14:paraId="05493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2" w:type="dxa"/>
          </w:tcPr>
          <w:p w14:paraId="5CC0FF5E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br w:type="page"/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8</w:t>
            </w:r>
          </w:p>
          <w:p w14:paraId="731199E1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Tworzenie dzieciom środowiska sprzyjającego mówieniu, słuchaniu i porozumiewaniu się</w:t>
            </w:r>
          </w:p>
        </w:tc>
      </w:tr>
      <w:tr w14:paraId="20FBD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2" w:type="dxa"/>
          </w:tcPr>
          <w:p w14:paraId="6536CC9B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Standard 8.1 Wskazówki metodyczne dla personelu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wspierające rozwój mowy i komunikacji u dzieci</w:t>
            </w:r>
          </w:p>
          <w:p w14:paraId="025454F1">
            <w:p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Działania realizowane przez personel w wybranym obszarze:</w:t>
            </w:r>
          </w:p>
          <w:p w14:paraId="709021BE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Mówienie do dzieci</w:t>
            </w:r>
          </w:p>
          <w:p w14:paraId="093625BC">
            <w:pPr>
              <w:pStyle w:val="5"/>
              <w:numPr>
                <w:ilvl w:val="0"/>
                <w:numId w:val="3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dostosowuje sposób wypowiedzi do poziomu rozwoju dziecka, nie używając infantylnego języka.</w:t>
            </w:r>
          </w:p>
          <w:p w14:paraId="5B645CEB">
            <w:pPr>
              <w:pStyle w:val="5"/>
              <w:numPr>
                <w:ilvl w:val="0"/>
                <w:numId w:val="3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Wypowiedzi są krótkie, zrozumiałe i budowane pełnymi zdaniami.</w:t>
            </w:r>
          </w:p>
          <w:p w14:paraId="1C8CC97F">
            <w:pPr>
              <w:pStyle w:val="5"/>
              <w:numPr>
                <w:ilvl w:val="0"/>
                <w:numId w:val="3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Podczas kontaktu z dziećmi personel używa pytań otwartych, zamkniętych oraz inicjujących rozmowę.</w:t>
            </w:r>
          </w:p>
          <w:p w14:paraId="014A2B72">
            <w:pPr>
              <w:pStyle w:val="5"/>
              <w:numPr>
                <w:ilvl w:val="0"/>
                <w:numId w:val="3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Stosowane są różnorodne formy wypowiedzi: pytania, zdania twierdzące, komentarze, wykrzyknienia.</w:t>
            </w:r>
          </w:p>
          <w:p w14:paraId="3CEA4DA3">
            <w:pPr>
              <w:pStyle w:val="5"/>
              <w:numPr>
                <w:ilvl w:val="0"/>
                <w:numId w:val="3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wyjaśnia dzieciom znaczenie nowych słów i zjawisk, wykorzystując gesty i mimikę.</w:t>
            </w:r>
          </w:p>
          <w:p w14:paraId="40D247CB">
            <w:pPr>
              <w:pStyle w:val="5"/>
              <w:numPr>
                <w:ilvl w:val="0"/>
                <w:numId w:val="3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Podczas rozmowy personel mówi wyraźnie, modelując prawidłową artykulację i intonację.</w:t>
            </w:r>
          </w:p>
          <w:p w14:paraId="01E62472">
            <w:pPr>
              <w:pStyle w:val="5"/>
              <w:numPr>
                <w:ilvl w:val="0"/>
                <w:numId w:val="3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Stosowane są uproszczenia językowe ułatwiające zrozumienie, przy zachowaniu naturalnego, szanującego dzieci sposób komunikacji.</w:t>
            </w:r>
          </w:p>
          <w:p w14:paraId="7510D7A4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Aktywne słuchanie dzieci</w:t>
            </w:r>
          </w:p>
          <w:p w14:paraId="4E01729F">
            <w:pPr>
              <w:pStyle w:val="5"/>
              <w:numPr>
                <w:ilvl w:val="0"/>
                <w:numId w:val="3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uważnie obserwuje i reaguje na werbalne i niewerbalne komunikaty dzieci.</w:t>
            </w:r>
          </w:p>
          <w:p w14:paraId="4734E355">
            <w:pPr>
              <w:pStyle w:val="5"/>
              <w:numPr>
                <w:ilvl w:val="0"/>
                <w:numId w:val="3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Podczas rozmowy personel daje dzieciom czas na odpowiedź, nie przerywa i nie ponagla.</w:t>
            </w:r>
          </w:p>
          <w:p w14:paraId="123C6D5A">
            <w:pPr>
              <w:pStyle w:val="5"/>
              <w:numPr>
                <w:ilvl w:val="0"/>
                <w:numId w:val="3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Rozwijana jest rozmowa w oparciu o zainteresowania i doświadczenia dziecka.</w:t>
            </w:r>
          </w:p>
          <w:p w14:paraId="1ADA698B">
            <w:pPr>
              <w:pStyle w:val="5"/>
              <w:numPr>
                <w:ilvl w:val="0"/>
                <w:numId w:val="3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 sytuacjach codziennych personel angażuje dziecko w słowną interakcję opartą na wspólnym działaniu.</w:t>
            </w:r>
          </w:p>
          <w:p w14:paraId="480FB30A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Wzbogacanie słownictwa dzieci</w:t>
            </w:r>
          </w:p>
          <w:p w14:paraId="4BE5B285">
            <w:pPr>
              <w:pStyle w:val="5"/>
              <w:numPr>
                <w:ilvl w:val="0"/>
                <w:numId w:val="3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rozszerza słownictwo dzieci, opisując przedmioty, zjawiska i sytuacje w otoczeniu.</w:t>
            </w:r>
          </w:p>
          <w:p w14:paraId="503CD9DF">
            <w:pPr>
              <w:pStyle w:val="5"/>
              <w:numPr>
                <w:ilvl w:val="0"/>
                <w:numId w:val="3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Wprowadzane są nowe słowa w kontekście znanych dziecku sytuacji i przedmiotów.</w:t>
            </w:r>
          </w:p>
          <w:p w14:paraId="2CD30913">
            <w:pPr>
              <w:pStyle w:val="5"/>
              <w:numPr>
                <w:ilvl w:val="0"/>
                <w:numId w:val="3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Dzieci mają codziennie możliwość słuchania opowiadań, historyjek lub bajek.</w:t>
            </w:r>
          </w:p>
          <w:p w14:paraId="78CE5AA5">
            <w:pPr>
              <w:pStyle w:val="5"/>
              <w:numPr>
                <w:ilvl w:val="0"/>
                <w:numId w:val="3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Zachęca się dzieci do wspólnego oglądania książek, opowiadania o ilustracjach i powtarzania znanych fragmentów.</w:t>
            </w:r>
          </w:p>
          <w:p w14:paraId="6658C189">
            <w:pPr>
              <w:pStyle w:val="5"/>
              <w:numPr>
                <w:ilvl w:val="0"/>
                <w:numId w:val="3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Dzieci mogą samodzielnie przeglądać książki i ilustrowane materiały.</w:t>
            </w:r>
          </w:p>
          <w:p w14:paraId="4FC7EAF3">
            <w:pPr>
              <w:pStyle w:val="5"/>
              <w:numPr>
                <w:ilvl w:val="0"/>
                <w:numId w:val="3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Podczas wspólnego czytania personel zachęca dzieci do przewracania kartek, zadawania i odpowiadania na pytania, powtarzania słów i rymów.</w:t>
            </w:r>
          </w:p>
          <w:p w14:paraId="2380D86F">
            <w:pPr>
              <w:pStyle w:val="5"/>
              <w:numPr>
                <w:ilvl w:val="0"/>
                <w:numId w:val="3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Słownictwo wzbogacane jest o różne kategorie wyrazów, m.in. nazwy przedmiotów, czynności, uczuć i funkcji.</w:t>
            </w:r>
          </w:p>
        </w:tc>
      </w:tr>
      <w:tr w14:paraId="14D97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2" w:type="dxa"/>
          </w:tcPr>
          <w:p w14:paraId="7829D699">
            <w:pP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br w:type="page"/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8.2 Wybrane aktywności wspierające rozwój mowy i komunikacji u dzieci</w:t>
            </w:r>
          </w:p>
          <w:p w14:paraId="489425D4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Rozmowy z dziećmi</w:t>
            </w:r>
          </w:p>
          <w:p w14:paraId="1098B4D0">
            <w:pPr>
              <w:pStyle w:val="5"/>
              <w:numPr>
                <w:ilvl w:val="0"/>
                <w:numId w:val="3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Codzienne, naturalne rozmowy z dziećmi podczas różnorodnych aktywności.</w:t>
            </w:r>
          </w:p>
          <w:p w14:paraId="0CC7F4FB">
            <w:pPr>
              <w:pStyle w:val="5"/>
              <w:numPr>
                <w:ilvl w:val="0"/>
                <w:numId w:val="3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Rozmowy z wykorzystaniem pacynek, pluszaków lub innych przedmiotów.</w:t>
            </w:r>
          </w:p>
          <w:p w14:paraId="2B66A6ED">
            <w:pPr>
              <w:pStyle w:val="5"/>
              <w:numPr>
                <w:ilvl w:val="0"/>
                <w:numId w:val="3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Rozmowy z dziećmi o tym, co aktualnie przyciąga ich uwagę.</w:t>
            </w:r>
          </w:p>
          <w:p w14:paraId="5D9A802C">
            <w:pPr>
              <w:pStyle w:val="5"/>
              <w:numPr>
                <w:ilvl w:val="0"/>
                <w:numId w:val="3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Komentowanie działań dzieci w trakcie zabawy.</w:t>
            </w:r>
          </w:p>
          <w:p w14:paraId="63DF312A">
            <w:pPr>
              <w:pStyle w:val="5"/>
              <w:numPr>
                <w:ilvl w:val="0"/>
                <w:numId w:val="3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Dopytywanie dzieci o ich potrzeby w codziennych sytuacjach (np. podczas posiłków, w toalecie).</w:t>
            </w:r>
          </w:p>
          <w:p w14:paraId="046E1445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Komunikowanie się dzieci ze sobą oraz personelem</w:t>
            </w:r>
          </w:p>
          <w:p w14:paraId="06F7B5A6">
            <w:pPr>
              <w:pStyle w:val="5"/>
              <w:numPr>
                <w:ilvl w:val="0"/>
                <w:numId w:val="3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Towarzyszenie dzieciom w sytuacjach, gdy ustalają coś między sobą, np. dzielą zabawki, umawiają się na zabawę.</w:t>
            </w:r>
          </w:p>
          <w:p w14:paraId="709EA45E">
            <w:pPr>
              <w:pStyle w:val="5"/>
              <w:numPr>
                <w:ilvl w:val="0"/>
                <w:numId w:val="3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Zachęcanie dzieci do podejmowania kontaktu z innymi dziećmi i personelem.</w:t>
            </w:r>
          </w:p>
          <w:p w14:paraId="5F374345">
            <w:pPr>
              <w:pStyle w:val="5"/>
              <w:numPr>
                <w:ilvl w:val="0"/>
                <w:numId w:val="3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Organizowanie zabaw sprzyjających komunikacji, takich jak zabawa w telefon, dom, przyjęcie.</w:t>
            </w:r>
          </w:p>
          <w:p w14:paraId="6F2C45BC">
            <w:pPr>
              <w:pStyle w:val="5"/>
              <w:numPr>
                <w:ilvl w:val="0"/>
                <w:numId w:val="3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Wspieranie dzieci w wyrażaniu swoich potrzeb i emocji wobec innych dzieci i osób dorosłych.</w:t>
            </w:r>
          </w:p>
          <w:p w14:paraId="107C3C14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Aktywny udział dzieci we wspólnym czytaniu, słuchaniu tekstów, utworów, książek</w:t>
            </w:r>
          </w:p>
          <w:p w14:paraId="340E7A74">
            <w:pPr>
              <w:pStyle w:val="5"/>
              <w:numPr>
                <w:ilvl w:val="0"/>
                <w:numId w:val="3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Codzienne wspólne czytanie książek i słuchanie opowiadań, bajek lub rymowanek.</w:t>
            </w:r>
          </w:p>
          <w:p w14:paraId="04910831">
            <w:pPr>
              <w:pStyle w:val="5"/>
              <w:numPr>
                <w:ilvl w:val="0"/>
                <w:numId w:val="3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Zachęcanie dzieci do aktywnego udziału — przewracania kartek, wskazywania elementów na ilustracjach, odpowiadania na pytania.</w:t>
            </w:r>
          </w:p>
          <w:p w14:paraId="0AE2C6D0">
            <w:pPr>
              <w:pStyle w:val="5"/>
              <w:numPr>
                <w:ilvl w:val="0"/>
                <w:numId w:val="3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Pielęgnowanie rytuałów związanych z czytaniem, np. czytanie ulubionej książki o stałej porze dnia.</w:t>
            </w:r>
          </w:p>
          <w:p w14:paraId="32AC63C4">
            <w:pPr>
              <w:pStyle w:val="5"/>
              <w:numPr>
                <w:ilvl w:val="0"/>
                <w:numId w:val="3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Opowiadanie treści książek z obrazkami z zaangażowaniem dzieci, np. „Pokaż, gdzie jest…”.</w:t>
            </w:r>
          </w:p>
          <w:p w14:paraId="07F9CA7B">
            <w:pPr>
              <w:pStyle w:val="5"/>
              <w:numPr>
                <w:ilvl w:val="0"/>
                <w:numId w:val="3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Udostępnianie dzieciom książek do samodzielnego oglądania.</w:t>
            </w:r>
          </w:p>
        </w:tc>
      </w:tr>
    </w:tbl>
    <w:p w14:paraId="44EE3B31">
      <w:pPr>
        <w:spacing w:before="240" w:line="36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2"/>
      </w:tblGrid>
      <w:tr w14:paraId="3DEB6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2" w:type="dxa"/>
          </w:tcPr>
          <w:p w14:paraId="7E82B491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br w:type="page"/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9</w:t>
            </w:r>
          </w:p>
          <w:p w14:paraId="77561EE0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Kształtowanie otoczenia umożliwiającego rozwój sprawności fizycznej dzieci oraz angażowanie zmysłów</w:t>
            </w:r>
          </w:p>
        </w:tc>
      </w:tr>
      <w:tr w14:paraId="7D05A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2" w:type="dxa"/>
          </w:tcPr>
          <w:p w14:paraId="0C20C87C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Standard 9.1 Wskazówki metodyczne dla personelu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wspierające rozwój fizyczny dzieci</w:t>
            </w:r>
          </w:p>
          <w:p w14:paraId="60B7E7C1">
            <w:pPr>
              <w:spacing w:before="240" w:after="0"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Działania realizowane przez personel w wybranym obszarze:</w:t>
            </w:r>
          </w:p>
          <w:p w14:paraId="58A93D1D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Rozwój sprawności w zakresie małej motoryki</w:t>
            </w:r>
          </w:p>
          <w:p w14:paraId="6F9A5873">
            <w:pPr>
              <w:pStyle w:val="5"/>
              <w:numPr>
                <w:ilvl w:val="0"/>
                <w:numId w:val="40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Organizowanie zabaw z wykorzystaniem przedmiotów rozwijających sprawność rąk, dłoni i palców (np. klocki, układanki, manipulowanie drobnymi przedmiotami).</w:t>
            </w:r>
          </w:p>
          <w:p w14:paraId="0F402898">
            <w:pPr>
              <w:pStyle w:val="5"/>
              <w:numPr>
                <w:ilvl w:val="0"/>
                <w:numId w:val="40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Pozostawianie dzieciom czasu i swobody na samodzielną zabawę i manipulację materiałami.</w:t>
            </w:r>
          </w:p>
          <w:p w14:paraId="2B620997">
            <w:pPr>
              <w:pStyle w:val="5"/>
              <w:numPr>
                <w:ilvl w:val="0"/>
                <w:numId w:val="40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Zachęcanie do zabaw rozwijających koordynację wzrokowo-ruchową, takich jak wrzucanie przedmiotów do otworów, łączenie elementów, układanie klocków.</w:t>
            </w:r>
          </w:p>
          <w:p w14:paraId="6B16AC70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Rozwój percepcji zmysłowej</w:t>
            </w:r>
          </w:p>
          <w:p w14:paraId="5FE22292">
            <w:pPr>
              <w:pStyle w:val="5"/>
              <w:numPr>
                <w:ilvl w:val="0"/>
                <w:numId w:val="41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Codzienne udostępnianie dzieciom materiałów o różnorodnej fakturze, zapachu i dźwiękach (np.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ciastolina, naturalne materiały, instrumenty dźwiękowe).</w:t>
            </w:r>
          </w:p>
          <w:p w14:paraId="01552BCF">
            <w:pPr>
              <w:pStyle w:val="5"/>
              <w:numPr>
                <w:ilvl w:val="0"/>
                <w:numId w:val="41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Organizowanie zabaw sensorycznych dostosowanych do wieku i możliwości dzieci.</w:t>
            </w:r>
          </w:p>
          <w:p w14:paraId="3B7E65D6">
            <w:pPr>
              <w:pStyle w:val="5"/>
              <w:numPr>
                <w:ilvl w:val="0"/>
                <w:numId w:val="41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Dbanie o optymalny poziom bodźców w otoczeniu (unikanie zbyt silnych dźwięków, migających świateł itp.).</w:t>
            </w:r>
          </w:p>
          <w:p w14:paraId="7B15A113">
            <w:pPr>
              <w:pStyle w:val="5"/>
              <w:numPr>
                <w:ilvl w:val="0"/>
                <w:numId w:val="41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Umożliwianie dzieciom eksploracji przedmiotów codziennego użytku i elementów otoczenia pod nadzorem.</w:t>
            </w:r>
          </w:p>
          <w:p w14:paraId="07D15582">
            <w:pPr>
              <w:pStyle w:val="5"/>
              <w:numPr>
                <w:ilvl w:val="0"/>
                <w:numId w:val="41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Planowanie zabaw sensorycznych tak, aby dzieci miały czas na spokojne zaangażowanie się i dzielenie swoimi spostrzeżeniami.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br w:type="textWrapping"/>
            </w:r>
          </w:p>
          <w:p w14:paraId="04CA1C98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 Rozwój sprawności w zakresie dużej motoryki</w:t>
            </w:r>
          </w:p>
          <w:p w14:paraId="58B7A7D1">
            <w:pPr>
              <w:pStyle w:val="5"/>
              <w:numPr>
                <w:ilvl w:val="0"/>
                <w:numId w:val="4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Organizowanie przestrzeni w sali i na zewnątrz w sposób sprzyjający podejmowaniu aktywności ruchowej.</w:t>
            </w:r>
          </w:p>
          <w:p w14:paraId="18ADEA66">
            <w:pPr>
              <w:pStyle w:val="5"/>
              <w:numPr>
                <w:ilvl w:val="0"/>
                <w:numId w:val="4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Umożliwianie dzieciom wielokrotnego powtarzania i ćwiczenia nowych umiejętności ruchowych tak długo, jak długo są nimi zainteresowane.</w:t>
            </w:r>
          </w:p>
          <w:p w14:paraId="63060CFD">
            <w:pPr>
              <w:pStyle w:val="5"/>
              <w:numPr>
                <w:ilvl w:val="0"/>
                <w:numId w:val="4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Stwarzanie dzieciom możliwości eksplorowania przestrzeni, np. przez przestawianie zabawek lub przenoszenie dzieci w różne miejsca w sali.</w:t>
            </w:r>
          </w:p>
          <w:p w14:paraId="7A2D401D">
            <w:pPr>
              <w:pStyle w:val="5"/>
              <w:numPr>
                <w:ilvl w:val="0"/>
                <w:numId w:val="4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Towarzyszenie dzieciom w zabawach ruchowych (np. turlanie, czworakowanie, próby wstawania, chodzenia).</w:t>
            </w:r>
          </w:p>
          <w:p w14:paraId="3501A28E">
            <w:pPr>
              <w:pStyle w:val="5"/>
              <w:numPr>
                <w:ilvl w:val="0"/>
                <w:numId w:val="4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Zachęcanie do podejmowania nowych wyzwań ruchowych w granicach akceptowalnego ryzyka.</w:t>
            </w:r>
          </w:p>
          <w:p w14:paraId="1AC5EB8B">
            <w:pPr>
              <w:pStyle w:val="5"/>
              <w:numPr>
                <w:ilvl w:val="0"/>
                <w:numId w:val="4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Wspieranie niemowląt w rozwoju ruchowym, m.in. podczas prób siadania, czworakowania, wstawania i chodzenia.</w:t>
            </w:r>
          </w:p>
          <w:p w14:paraId="6F0DBC81">
            <w:pPr>
              <w:pStyle w:val="5"/>
              <w:numPr>
                <w:ilvl w:val="0"/>
                <w:numId w:val="4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Dbanie o bezpieczeństwo dzieci, ale bez nieuzasadnionego ograniczania ich aktywności ruchowej.</w:t>
            </w:r>
          </w:p>
        </w:tc>
      </w:tr>
    </w:tbl>
    <w:p w14:paraId="093F2B69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br w:type="page"/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2"/>
      </w:tblGrid>
      <w:tr w14:paraId="60C3B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062" w:type="dxa"/>
          </w:tcPr>
          <w:p w14:paraId="5BF55B70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9.2 Wybrane aktywności wspierające rozwój fizyczny dzieci</w:t>
            </w:r>
          </w:p>
          <w:p w14:paraId="1665F357">
            <w:pPr>
              <w:spacing w:before="240" w:after="0"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Zabawy angażujące zmysły wzroku, słuchu, węchu, dotyku, smaku:</w:t>
            </w:r>
          </w:p>
          <w:p w14:paraId="6FE708E6">
            <w:pPr>
              <w:pStyle w:val="5"/>
              <w:numPr>
                <w:ilvl w:val="0"/>
                <w:numId w:val="43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Ścieżki sensoryczne — chodzenie na bosaka po trawie, piasku, folii bąbelkowej, szyszkach, fakturach.</w:t>
            </w:r>
          </w:p>
          <w:p w14:paraId="06F6830C">
            <w:pPr>
              <w:pStyle w:val="5"/>
              <w:numPr>
                <w:ilvl w:val="0"/>
                <w:numId w:val="43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Malowanie palcami, rękami, gąbkami.</w:t>
            </w:r>
          </w:p>
          <w:p w14:paraId="498C018B">
            <w:pPr>
              <w:pStyle w:val="5"/>
              <w:numPr>
                <w:ilvl w:val="0"/>
                <w:numId w:val="43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Słuchanie różnych dźwięków — instrumenty, przedmioty codziennego użytku, dzwonki, folie szeleszczące.</w:t>
            </w:r>
          </w:p>
          <w:p w14:paraId="51608D94">
            <w:pPr>
              <w:pStyle w:val="5"/>
              <w:numPr>
                <w:ilvl w:val="0"/>
                <w:numId w:val="43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Wydawanie dźwięków ustami — naśladowanie zwierząt, pojazdów, powtarzanie prostych dźwięków.</w:t>
            </w:r>
          </w:p>
          <w:p w14:paraId="0839FE38">
            <w:pPr>
              <w:pStyle w:val="5"/>
              <w:numPr>
                <w:ilvl w:val="0"/>
                <w:numId w:val="43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Próbowanie ziół, owoców, bezpiecznych produktów spożywczych o różnych smakach.</w:t>
            </w:r>
          </w:p>
          <w:p w14:paraId="5C14786A">
            <w:pPr>
              <w:pStyle w:val="5"/>
              <w:numPr>
                <w:ilvl w:val="0"/>
                <w:numId w:val="43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Wąchanie kwiatów, ziół, aromatycznych przypraw.</w:t>
            </w:r>
          </w:p>
          <w:p w14:paraId="296BB87D">
            <w:pPr>
              <w:pStyle w:val="5"/>
              <w:numPr>
                <w:ilvl w:val="0"/>
                <w:numId w:val="43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Testowanie smaków — słodkiego, słonego, kwaśnego w bezpiecznych warunkach.</w:t>
            </w:r>
          </w:p>
          <w:p w14:paraId="75113BDB">
            <w:pPr>
              <w:pStyle w:val="5"/>
              <w:numPr>
                <w:ilvl w:val="0"/>
                <w:numId w:val="43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Zabawy koszykiem skarbów — różnorodne przedmioty o różnych fakturach, kształtach i zapachach.</w:t>
            </w:r>
          </w:p>
          <w:p w14:paraId="3132451C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Zabawy wspierające rozwój motoryki małej:</w:t>
            </w:r>
          </w:p>
          <w:p w14:paraId="2C8D3A83">
            <w:pPr>
              <w:pStyle w:val="5"/>
              <w:numPr>
                <w:ilvl w:val="0"/>
                <w:numId w:val="4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Budowanie i układanie z klocków różnego rodzaju.</w:t>
            </w:r>
          </w:p>
          <w:p w14:paraId="4806BE80">
            <w:pPr>
              <w:pStyle w:val="5"/>
              <w:numPr>
                <w:ilvl w:val="0"/>
                <w:numId w:val="4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Wkładanie i wyjmowanie przedmiotów z pudełek, pojemników, butelek z wąskim otworem.</w:t>
            </w:r>
          </w:p>
          <w:p w14:paraId="02C29728">
            <w:pPr>
              <w:pStyle w:val="5"/>
              <w:numPr>
                <w:ilvl w:val="0"/>
                <w:numId w:val="4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Chwytanie, darcie, zgniatanie, składanie papieru.</w:t>
            </w:r>
          </w:p>
          <w:p w14:paraId="3630C443">
            <w:pPr>
              <w:pStyle w:val="5"/>
              <w:numPr>
                <w:ilvl w:val="0"/>
                <w:numId w:val="4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Malowanie pędzlem, palcami, gąbkami.</w:t>
            </w:r>
          </w:p>
          <w:p w14:paraId="1F7442D2">
            <w:pPr>
              <w:pStyle w:val="5"/>
              <w:numPr>
                <w:ilvl w:val="0"/>
                <w:numId w:val="4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Lepienie, wałkowanie, ugniatanie ciastoliny, masy solnej, plasteliny.</w:t>
            </w:r>
          </w:p>
          <w:p w14:paraId="4D602476">
            <w:pPr>
              <w:pStyle w:val="5"/>
              <w:numPr>
                <w:ilvl w:val="0"/>
                <w:numId w:val="4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Przyczepianie i odczepianie elementów, np. rzepy, guziki, spinacze, zatrzaski.</w:t>
            </w:r>
          </w:p>
          <w:p w14:paraId="1548D460">
            <w:pPr>
              <w:pStyle w:val="5"/>
              <w:numPr>
                <w:ilvl w:val="0"/>
                <w:numId w:val="4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Zabawy z przyciskami, klawiszami, pokrętłami, otwieraniem i zamykaniem.</w:t>
            </w:r>
          </w:p>
          <w:p w14:paraId="2299A155">
            <w:pPr>
              <w:pStyle w:val="5"/>
              <w:numPr>
                <w:ilvl w:val="0"/>
                <w:numId w:val="4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Zawieszanie i zdejmowanie lekkich przedmiotów z haczyków, tablic manipulacyjnych.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br w:type="textWrapping"/>
            </w:r>
          </w:p>
          <w:p w14:paraId="7ACEF54B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Ćwiczenia koordynacji wzrokowo-ruchowej i równowagi:</w:t>
            </w:r>
          </w:p>
          <w:p w14:paraId="0E95F0BD">
            <w:pPr>
              <w:pStyle w:val="5"/>
              <w:numPr>
                <w:ilvl w:val="0"/>
                <w:numId w:val="4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Wspinanie się na stabilne elementy, np. poduszki, skrzynki, niskie drabinki.</w:t>
            </w:r>
          </w:p>
          <w:p w14:paraId="443FBFFA">
            <w:pPr>
              <w:pStyle w:val="5"/>
              <w:numPr>
                <w:ilvl w:val="0"/>
                <w:numId w:val="4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Chodzenie po wyznaczonym śladzie lub linii.</w:t>
            </w:r>
          </w:p>
          <w:p w14:paraId="190D06B6">
            <w:pPr>
              <w:pStyle w:val="5"/>
              <w:numPr>
                <w:ilvl w:val="0"/>
                <w:numId w:val="4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Samodzielne jedzenie — nabieranie łyżką, picie z kubka, przekąski do rączki.</w:t>
            </w:r>
          </w:p>
          <w:p w14:paraId="2AF33C22">
            <w:pPr>
              <w:pStyle w:val="5"/>
              <w:numPr>
                <w:ilvl w:val="0"/>
                <w:numId w:val="4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Malowanie, rysowanie kredkami, pisakami, kredą.</w:t>
            </w:r>
          </w:p>
          <w:p w14:paraId="282A8DBD">
            <w:pPr>
              <w:pStyle w:val="5"/>
              <w:numPr>
                <w:ilvl w:val="0"/>
                <w:numId w:val="4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Samodzielne mycie rąk, buzi, czesanie się.</w:t>
            </w:r>
          </w:p>
          <w:p w14:paraId="3716EB1C">
            <w:pPr>
              <w:pStyle w:val="5"/>
              <w:numPr>
                <w:ilvl w:val="0"/>
                <w:numId w:val="4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Sprzątanie zabawek do wyznaczonego pojemnika.</w:t>
            </w:r>
          </w:p>
          <w:p w14:paraId="7A2ADC42">
            <w:pPr>
              <w:pStyle w:val="5"/>
              <w:numPr>
                <w:ilvl w:val="0"/>
                <w:numId w:val="4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Zabawy z piłką — turlanie, rzucanie, łapanie, podrzucanie.</w:t>
            </w:r>
          </w:p>
          <w:p w14:paraId="0AEAD67F">
            <w:pPr>
              <w:pStyle w:val="5"/>
              <w:numPr>
                <w:ilvl w:val="0"/>
                <w:numId w:val="4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Przeciąganie lekkich elementów (np. sznurka z przyczepionym przedmiotem).</w:t>
            </w:r>
          </w:p>
          <w:p w14:paraId="6E338C6B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Zabawy wspierające czucie głębokie oraz kształtujące schemat własnego ciała:</w:t>
            </w:r>
          </w:p>
          <w:p w14:paraId="4934C4C6">
            <w:pPr>
              <w:pStyle w:val="5"/>
              <w:numPr>
                <w:ilvl w:val="0"/>
                <w:numId w:val="4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Turlanie się po macie, dywanie, materacu.</w:t>
            </w:r>
          </w:p>
          <w:p w14:paraId="76625661">
            <w:pPr>
              <w:pStyle w:val="5"/>
              <w:numPr>
                <w:ilvl w:val="0"/>
                <w:numId w:val="4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Huśtanie się w hamaku, na bujaku, na rękach opiekuna.</w:t>
            </w:r>
          </w:p>
          <w:p w14:paraId="4033B6DE">
            <w:pPr>
              <w:pStyle w:val="5"/>
              <w:numPr>
                <w:ilvl w:val="0"/>
                <w:numId w:val="4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Przeciskanie się przez tunel, pod stołem, między poduszkami.</w:t>
            </w:r>
          </w:p>
          <w:p w14:paraId="30529B5B">
            <w:pPr>
              <w:pStyle w:val="5"/>
              <w:numPr>
                <w:ilvl w:val="0"/>
                <w:numId w:val="4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Otulanie się kocem, chustą, zabawy w kokonie.</w:t>
            </w:r>
          </w:p>
          <w:p w14:paraId="715F0C4E">
            <w:pPr>
              <w:pStyle w:val="5"/>
              <w:numPr>
                <w:ilvl w:val="0"/>
                <w:numId w:val="4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Delikatne masowanie pleców, dłoni, stóp, twarzy — ręką lub miękką szczotką.</w:t>
            </w:r>
          </w:p>
          <w:p w14:paraId="407C5E77">
            <w:pPr>
              <w:pStyle w:val="5"/>
              <w:numPr>
                <w:ilvl w:val="0"/>
                <w:numId w:val="4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Zabawy z kołdrą obciążeniową (jeśli placówka posiada).</w:t>
            </w:r>
          </w:p>
          <w:p w14:paraId="1A0F7022">
            <w:pPr>
              <w:pStyle w:val="5"/>
              <w:numPr>
                <w:ilvl w:val="0"/>
                <w:numId w:val="4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Rzucanie się na miękkie poduchy lub materac.</w:t>
            </w:r>
          </w:p>
          <w:p w14:paraId="5D4D8E42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Aktywności w zakresie dużej motoryki, ze szczególnym uwzględnieniem zabaw na powietrzu:</w:t>
            </w:r>
          </w:p>
          <w:p w14:paraId="4AEC0B6E">
            <w:pPr>
              <w:pStyle w:val="5"/>
              <w:numPr>
                <w:ilvl w:val="0"/>
                <w:numId w:val="4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Tory przeszkód — przechodzenie przez obręcze, omijanie pachołków, przeskakiwanie przez niskie przeszkody.</w:t>
            </w:r>
          </w:p>
          <w:p w14:paraId="1C77A78D">
            <w:pPr>
              <w:pStyle w:val="5"/>
              <w:numPr>
                <w:ilvl w:val="0"/>
                <w:numId w:val="4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Swobodne zabawy na placu zabaw, na nierównej powierzchni (trawa, piasek).</w:t>
            </w:r>
          </w:p>
          <w:p w14:paraId="481505F2">
            <w:pPr>
              <w:pStyle w:val="5"/>
              <w:numPr>
                <w:ilvl w:val="0"/>
                <w:numId w:val="4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Chodzenie po krawężniku, wzdłuż wyznaczonej linii.</w:t>
            </w:r>
          </w:p>
          <w:p w14:paraId="1E395705">
            <w:pPr>
              <w:pStyle w:val="5"/>
              <w:numPr>
                <w:ilvl w:val="0"/>
                <w:numId w:val="4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Bieganie po bezpiecznej przestrzeni na zewnątrz.</w:t>
            </w:r>
          </w:p>
          <w:p w14:paraId="6B2CD84C">
            <w:pPr>
              <w:pStyle w:val="5"/>
              <w:numPr>
                <w:ilvl w:val="0"/>
                <w:numId w:val="4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Przeciąganie, pchanie, ciągnięcie lekkich wózków, skrzynek, zabawek na sznurku.</w:t>
            </w:r>
          </w:p>
          <w:p w14:paraId="7AFD312A">
            <w:pPr>
              <w:pStyle w:val="5"/>
              <w:numPr>
                <w:ilvl w:val="0"/>
                <w:numId w:val="4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Zabawy w chowanego, w berka w dostosowanej do wieku formie.</w:t>
            </w:r>
          </w:p>
          <w:p w14:paraId="5D1B4317">
            <w:pPr>
              <w:pStyle w:val="5"/>
              <w:numPr>
                <w:ilvl w:val="0"/>
                <w:numId w:val="4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Toczenie dużych piłek, opon, lekkich przedmiotów.</w:t>
            </w:r>
          </w:p>
          <w:p w14:paraId="15850B8D">
            <w:pPr>
              <w:pStyle w:val="5"/>
              <w:numPr>
                <w:ilvl w:val="0"/>
                <w:numId w:val="4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Zawody ruchowe w prostym wydaniu — kto szybciej dobiegnie, przejdzie, dotknie.</w:t>
            </w:r>
          </w:p>
          <w:p w14:paraId="6F0653A4">
            <w:pPr>
              <w:pStyle w:val="5"/>
              <w:numPr>
                <w:ilvl w:val="0"/>
                <w:numId w:val="3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Wchodzenie i schodzenie z niskich schodków lub podestów pod nadzorem.</w:t>
            </w:r>
          </w:p>
        </w:tc>
      </w:tr>
    </w:tbl>
    <w:p w14:paraId="6FE1B227">
      <w:pPr>
        <w:spacing w:before="240" w:line="36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27424220">
      <w:pPr>
        <w:spacing w:line="36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br w:type="page"/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2"/>
      </w:tblGrid>
      <w:tr w14:paraId="1F941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2" w:type="dxa"/>
          </w:tcPr>
          <w:p w14:paraId="33EF93C7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10</w:t>
            </w:r>
          </w:p>
          <w:p w14:paraId="0904FE15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Zapewnienie dzieciom warunków do twórczej ekspresji i kontaktu z różnymi wytworami kultury i sztuki</w:t>
            </w:r>
          </w:p>
        </w:tc>
      </w:tr>
      <w:tr w14:paraId="112D6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2" w:type="dxa"/>
          </w:tcPr>
          <w:p w14:paraId="0F04714C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10.1 Wskazówki metodyczne dla personelu oraz niezbędne warunki umożliwiające dzieciom działania twórcze oraz dostęp do wytworów kultury</w:t>
            </w:r>
          </w:p>
          <w:p w14:paraId="387B224A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Działania realizowane przez personel w wybranym obszarze:</w:t>
            </w:r>
          </w:p>
          <w:p w14:paraId="1B0F8CDC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Wspieranie działań twórczych dzieci:</w:t>
            </w:r>
          </w:p>
          <w:p w14:paraId="72CDE162">
            <w:pPr>
              <w:pStyle w:val="5"/>
              <w:numPr>
                <w:ilvl w:val="0"/>
                <w:numId w:val="3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udziela dzieciom pozytywnej informacji zwrotnej podczas działań twórczych, bez oceniania efektu i poprawiania prac dzieci.</w:t>
            </w:r>
          </w:p>
          <w:p w14:paraId="10D499B9">
            <w:pPr>
              <w:pStyle w:val="5"/>
              <w:numPr>
                <w:ilvl w:val="0"/>
                <w:numId w:val="3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Dzieci mają codziennie swobodny dostęp do różnorodnych materiałów plastycznych (papier, kredki, mazaki, plastelina, ciastolina, klej).</w:t>
            </w:r>
          </w:p>
          <w:p w14:paraId="7EC2F387">
            <w:pPr>
              <w:pStyle w:val="5"/>
              <w:numPr>
                <w:ilvl w:val="0"/>
                <w:numId w:val="3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 zajęciach plastycznych unika się stosowania gotowych szablonów, kolorowanek i kart do wypełniania.</w:t>
            </w:r>
          </w:p>
          <w:p w14:paraId="23F2B8C6">
            <w:pPr>
              <w:pStyle w:val="5"/>
              <w:numPr>
                <w:ilvl w:val="0"/>
                <w:numId w:val="3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Podczas zajęć artystycznych dzieci nie są zmuszane do wykonywania tego samego — każde dziecko może tworzyć po swojemu.</w:t>
            </w:r>
          </w:p>
          <w:p w14:paraId="7AD3D69C">
            <w:pPr>
              <w:pStyle w:val="5"/>
              <w:numPr>
                <w:ilvl w:val="0"/>
                <w:numId w:val="3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 pracy plastycznej i konstrukcyjnej personel skupia się na procesie tworzenia, nie na ostatecznym efekcie.</w:t>
            </w:r>
          </w:p>
          <w:p w14:paraId="5A80C55E">
            <w:pPr>
              <w:pStyle w:val="5"/>
              <w:numPr>
                <w:ilvl w:val="0"/>
                <w:numId w:val="3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Codziennie stwarzane są okazje do kreatywnych działań konstrukcyjnych (z klocków, pudełek, pojemników).</w:t>
            </w:r>
          </w:p>
          <w:p w14:paraId="11F53993">
            <w:pPr>
              <w:pStyle w:val="5"/>
              <w:numPr>
                <w:ilvl w:val="0"/>
                <w:numId w:val="3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zachęca dzieci do tańca i śpiewu, organizując swobodne i zorganizowane formy aktywności muzycznej.</w:t>
            </w:r>
          </w:p>
          <w:p w14:paraId="4882CDDE">
            <w:pPr>
              <w:pStyle w:val="5"/>
              <w:numPr>
                <w:ilvl w:val="0"/>
                <w:numId w:val="3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Dzieci mają czas na samodzielne poszukiwanie kreatywnych rozwiązań w zabawie i działaniach artystycznych.</w:t>
            </w:r>
          </w:p>
          <w:p w14:paraId="5D20AA4B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Kontakt dzieci z wytworami kultury i sztuki:</w:t>
            </w:r>
          </w:p>
          <w:p w14:paraId="1A8F9994">
            <w:pPr>
              <w:pStyle w:val="5"/>
              <w:numPr>
                <w:ilvl w:val="0"/>
                <w:numId w:val="4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 sali i podczas zajęć udostępniane są dzieciom reprodukcje dzieł sztuki — rysunki, obrazy.</w:t>
            </w:r>
          </w:p>
          <w:p w14:paraId="2AB6705E">
            <w:pPr>
              <w:pStyle w:val="5"/>
              <w:numPr>
                <w:ilvl w:val="0"/>
                <w:numId w:val="4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Personel organizuje sytuacje, w których dzieci mają okazję oglądać ilustracje i książki o wysokim poziomie estetycznym.</w:t>
            </w:r>
          </w:p>
          <w:p w14:paraId="3C60CA39">
            <w:pPr>
              <w:pStyle w:val="5"/>
              <w:numPr>
                <w:ilvl w:val="0"/>
                <w:numId w:val="4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Zapewniana jest muzyka wysokiej jakości, dostosowana do wieku dzieci, o odpowiedniej głośności i różnorodnym repertuarze.</w:t>
            </w:r>
          </w:p>
          <w:p w14:paraId="26A48920">
            <w:pPr>
              <w:pStyle w:val="5"/>
              <w:numPr>
                <w:ilvl w:val="0"/>
                <w:numId w:val="48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 miarę możliwości organizowane są zajęcia, podczas których dzieci mogą oglądać spektakle, występy, wystawy lub uczestniczyć w wydarzeniach kulturalnych dostosowanych do wieku.</w:t>
            </w:r>
          </w:p>
        </w:tc>
      </w:tr>
      <w:tr w14:paraId="16500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3" w:hRule="atLeast"/>
        </w:trPr>
        <w:tc>
          <w:tcPr>
            <w:tcW w:w="9062" w:type="dxa"/>
          </w:tcPr>
          <w:p w14:paraId="15999192">
            <w:pPr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br w:type="page"/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10.2 Wybrane aktywności zachęcające dzieci do wyrażania twórczej ekspresji w różnych formach; wyrażania twórczej ekspresji przez umożliwienie dzieciom wykorzystywania różnorodnych materiałów; poznawania różnych wytworów kultury</w:t>
            </w:r>
          </w:p>
          <w:p w14:paraId="504B44B7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Wyrażanie twórczej ekspresji w różnych formach</w:t>
            </w:r>
          </w:p>
          <w:p w14:paraId="6F3F2654">
            <w:pPr>
              <w:pStyle w:val="5"/>
              <w:numPr>
                <w:ilvl w:val="0"/>
                <w:numId w:val="4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Swobodne malowanie, rysowanie na dużych formatach papieru.</w:t>
            </w:r>
          </w:p>
          <w:p w14:paraId="11E7922F">
            <w:pPr>
              <w:pStyle w:val="5"/>
              <w:numPr>
                <w:ilvl w:val="0"/>
                <w:numId w:val="4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Zabawy konstrukcyjne z wykorzystaniem klocków, pudełek, kartonów, pojemników.</w:t>
            </w:r>
          </w:p>
          <w:p w14:paraId="51884D21">
            <w:pPr>
              <w:pStyle w:val="5"/>
              <w:numPr>
                <w:ilvl w:val="0"/>
                <w:numId w:val="4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Taniec swobodny do muzyki, zabawy muzyczno-ruchowe.</w:t>
            </w:r>
          </w:p>
          <w:p w14:paraId="2D6C01A3">
            <w:pPr>
              <w:pStyle w:val="5"/>
              <w:numPr>
                <w:ilvl w:val="0"/>
                <w:numId w:val="4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Śpiewanie, naśladowanie dźwięków, zabawy rytmiczne.</w:t>
            </w:r>
          </w:p>
          <w:p w14:paraId="5E7328B8">
            <w:pPr>
              <w:pStyle w:val="5"/>
              <w:numPr>
                <w:ilvl w:val="0"/>
                <w:numId w:val="4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Opowiadanie przez dzieci historyjek obrazkowych lub wymyślonych bajek.</w:t>
            </w:r>
          </w:p>
          <w:p w14:paraId="52D2AD79">
            <w:pPr>
              <w:pStyle w:val="5"/>
              <w:numPr>
                <w:ilvl w:val="0"/>
                <w:numId w:val="4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Zabawy dramowe — odgrywanie prostych scenek, np. z życia codziennego, naśladowanie zwierząt.</w:t>
            </w:r>
          </w:p>
          <w:p w14:paraId="69271FA8">
            <w:pPr>
              <w:pStyle w:val="5"/>
              <w:numPr>
                <w:ilvl w:val="0"/>
                <w:numId w:val="4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Rysowanie kredą na tablicy lub podłożu zewnętrznym.</w:t>
            </w:r>
          </w:p>
          <w:p w14:paraId="7E1A3D64">
            <w:pPr>
              <w:pStyle w:val="5"/>
              <w:numPr>
                <w:ilvl w:val="0"/>
                <w:numId w:val="4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Malowanie gąbkami, stemplem, patyczkiem</w:t>
            </w:r>
          </w:p>
          <w:p w14:paraId="4F7FC615">
            <w:pPr>
              <w:pStyle w:val="5"/>
              <w:numPr>
                <w:ilvl w:val="0"/>
                <w:numId w:val="49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Swobodna zabawa lusterkami — obserwacja siebie i mimiki.</w:t>
            </w:r>
          </w:p>
          <w:p w14:paraId="368E9CB7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Wyrażanie twórczej ekspresji przez umożliwienie dzieciom wykorzystywania różnorodnych materiałów</w:t>
            </w:r>
          </w:p>
          <w:p w14:paraId="06D41F77">
            <w:pPr>
              <w:pStyle w:val="5"/>
              <w:numPr>
                <w:ilvl w:val="0"/>
                <w:numId w:val="50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Swobodny dostęp do materiałów plastycznych: kartki, kredki, mazaki, farby, plastelina, ciastolina , tasiemki.</w:t>
            </w:r>
          </w:p>
          <w:p w14:paraId="15A812E3">
            <w:pPr>
              <w:pStyle w:val="5"/>
              <w:numPr>
                <w:ilvl w:val="0"/>
                <w:numId w:val="50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Zabawy materiałami naturalnymi: szyszki, kamyki, liście, gałązki, piasek, woda.</w:t>
            </w:r>
          </w:p>
          <w:p w14:paraId="6EBEAA48">
            <w:pPr>
              <w:pStyle w:val="5"/>
              <w:numPr>
                <w:ilvl w:val="0"/>
                <w:numId w:val="50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Umożliwienie malowania i rysowania na różnych podłożach: papier, karton, folia, płótno.</w:t>
            </w:r>
          </w:p>
          <w:p w14:paraId="045E604C">
            <w:pPr>
              <w:pStyle w:val="5"/>
              <w:numPr>
                <w:ilvl w:val="0"/>
                <w:numId w:val="50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Organizowanie zabaw sensorycznych z wykorzystaniem masy solnej, piask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u kinetycznego, slime, naturalnych mas sensorycznych.</w:t>
            </w:r>
          </w:p>
          <w:p w14:paraId="4319A2CF">
            <w:pPr>
              <w:pStyle w:val="5"/>
              <w:numPr>
                <w:ilvl w:val="0"/>
                <w:numId w:val="50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Działania twórcze z wykorzystaniem materiałów z recyklingu: rolki, pudełka, butelki.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br w:type="textWrapping"/>
            </w:r>
          </w:p>
          <w:p w14:paraId="0639752B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Poznawanie różnych wytworów kultury</w:t>
            </w:r>
          </w:p>
          <w:p w14:paraId="75021AD7">
            <w:pPr>
              <w:pStyle w:val="5"/>
              <w:numPr>
                <w:ilvl w:val="0"/>
                <w:numId w:val="51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Udostępnianie dzieciom reprodukcji obrazów, ilustracji, rzeźb o wysokiej wartości artystycznej.</w:t>
            </w:r>
          </w:p>
          <w:p w14:paraId="03EA9C39">
            <w:pPr>
              <w:pStyle w:val="5"/>
              <w:numPr>
                <w:ilvl w:val="0"/>
                <w:numId w:val="51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Czytanie i oglądanie książek o wysokim poziomie estetycznym i starannym wykonaniu.</w:t>
            </w:r>
          </w:p>
          <w:p w14:paraId="476B0735">
            <w:pPr>
              <w:pStyle w:val="5"/>
              <w:numPr>
                <w:ilvl w:val="0"/>
                <w:numId w:val="51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Słuchanie muzyki klasycznej, dziecięcej i tradycyjnych utworów w odpowiedniej jakości.</w:t>
            </w:r>
          </w:p>
          <w:p w14:paraId="5A778B6C">
            <w:pPr>
              <w:pStyle w:val="5"/>
              <w:numPr>
                <w:ilvl w:val="0"/>
                <w:numId w:val="51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Pokazywanie dzieciom ilustracji, zdjęć, materiałów przedstawiających różne formy sztuki i architektury.</w:t>
            </w:r>
          </w:p>
          <w:p w14:paraId="4205973B">
            <w:pPr>
              <w:pStyle w:val="5"/>
              <w:numPr>
                <w:ilvl w:val="0"/>
                <w:numId w:val="51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Organizowanie zajęć tematycznych dotyczących tradycji i zwyczajów (np. świątecznych, regionalnych).</w:t>
            </w:r>
          </w:p>
          <w:p w14:paraId="03D48E8F">
            <w:pPr>
              <w:pStyle w:val="5"/>
              <w:numPr>
                <w:ilvl w:val="0"/>
                <w:numId w:val="51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 miarę możliwości uczestniczenie w wydarzeniach kulturalnych dostosowanych do wieku dzieci np. teatrzyk.</w:t>
            </w:r>
          </w:p>
          <w:p w14:paraId="17724865">
            <w:pPr>
              <w:pStyle w:val="5"/>
              <w:numPr>
                <w:ilvl w:val="0"/>
                <w:numId w:val="51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Udział w krótkich spacerach lub wyjściach tematycznych (np.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Wyjście do biblioteki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publicznej).</w:t>
            </w:r>
          </w:p>
        </w:tc>
      </w:tr>
      <w:tr w14:paraId="29E31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2" w:type="dxa"/>
          </w:tcPr>
          <w:p w14:paraId="7B57687E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11</w:t>
            </w:r>
          </w:p>
          <w:p w14:paraId="6350B2AA">
            <w:pPr>
              <w:spacing w:before="240" w:after="0"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Praca na podstawie planu opiekuńczo wychowawczo edukacyjnego</w:t>
            </w:r>
          </w:p>
        </w:tc>
      </w:tr>
      <w:tr w14:paraId="218EC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2" w:type="dxa"/>
          </w:tcPr>
          <w:p w14:paraId="09186F5B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11.1 Realizowanie planu opiekuńczo-wychowawczo-edukacyjnego</w:t>
            </w:r>
          </w:p>
          <w:p w14:paraId="2FE0D94F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Forma dokumentacji: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Dokumentacja prowadzona jest w sposób przejrzysty i zrozumiały dla wszystkich członków zespołu – arkusze obserwacji, tabele, krótkie notatki, opisy.</w:t>
            </w:r>
          </w:p>
          <w:p w14:paraId="5FFD66F7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Zakres dokumentowania:</w:t>
            </w:r>
          </w:p>
          <w:p w14:paraId="733684D5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Każdy członek zespołu odpowiada za bieżące dokumentowanie wybranych elementów realizacji Planu OWE, w szczególności:</w:t>
            </w:r>
          </w:p>
          <w:p w14:paraId="54F19BD0">
            <w:pPr>
              <w:pStyle w:val="5"/>
              <w:numPr>
                <w:ilvl w:val="0"/>
                <w:numId w:val="5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Organizowanie działań i aktywności wspierający dzieci we wszystkich obszarach rozwoju.</w:t>
            </w:r>
          </w:p>
          <w:p w14:paraId="0413F2B4">
            <w:pPr>
              <w:pStyle w:val="5"/>
              <w:numPr>
                <w:ilvl w:val="0"/>
                <w:numId w:val="5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Wprowadzanych zmian w organizacji przestrzeni wynikających z potrzeb i zainteresowań dzieci.</w:t>
            </w:r>
          </w:p>
          <w:p w14:paraId="1673CFCB">
            <w:pPr>
              <w:pStyle w:val="5"/>
              <w:numPr>
                <w:ilvl w:val="0"/>
                <w:numId w:val="52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Wniosków z obserwacji oraz informacji zwrotnych od rodziców dotyczących dziecka lub środowiska instytucji opieki.</w:t>
            </w:r>
          </w:p>
          <w:p w14:paraId="64868E8B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Stosowane narzędzia dokumentacyjne:</w:t>
            </w:r>
          </w:p>
          <w:p w14:paraId="2EB37140">
            <w:pPr>
              <w:pStyle w:val="5"/>
              <w:numPr>
                <w:ilvl w:val="0"/>
                <w:numId w:val="53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Krótkie zapisy w dzienniku grupy – w wersji papierowej .</w:t>
            </w:r>
          </w:p>
          <w:p w14:paraId="37741663">
            <w:pPr>
              <w:pStyle w:val="5"/>
              <w:numPr>
                <w:ilvl w:val="0"/>
                <w:numId w:val="53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Arkusze obserwacji dzieci – tabela.</w:t>
            </w:r>
          </w:p>
          <w:p w14:paraId="4A66D425">
            <w:pPr>
              <w:pStyle w:val="5"/>
              <w:numPr>
                <w:ilvl w:val="0"/>
                <w:numId w:val="53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pl-PL"/>
              </w:rPr>
              <w:t>T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ygodniowe plany ze szczegółowymi aktywnościami z różnych obszarów.</w:t>
            </w:r>
          </w:p>
          <w:p w14:paraId="7E5991DD">
            <w:pPr>
              <w:pStyle w:val="5"/>
              <w:numPr>
                <w:ilvl w:val="0"/>
                <w:numId w:val="53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Zdjęcia lub prace plastyczne jako dokumentacja aktywności dziecka.</w:t>
            </w:r>
          </w:p>
          <w:p w14:paraId="3AAB3DDF">
            <w:pPr>
              <w:pStyle w:val="5"/>
              <w:numPr>
                <w:ilvl w:val="0"/>
                <w:numId w:val="53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Arkusze samooceny personelu w zakresie wspierania dzieci.</w:t>
            </w:r>
          </w:p>
          <w:p w14:paraId="351C8EE0">
            <w:pPr>
              <w:pStyle w:val="5"/>
              <w:numPr>
                <w:ilvl w:val="0"/>
                <w:numId w:val="53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Notatki ze spotkań w sprawie realizacji OWE.</w:t>
            </w:r>
          </w:p>
          <w:p w14:paraId="56716B9A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Wykorzystanie dokumentacji:</w:t>
            </w:r>
          </w:p>
          <w:p w14:paraId="3E635652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Wnioski z dokumentacji omawiane są podczas spotkań zespołu i służą do:</w:t>
            </w:r>
          </w:p>
          <w:p w14:paraId="2788769B">
            <w:pPr>
              <w:pStyle w:val="5"/>
              <w:numPr>
                <w:ilvl w:val="0"/>
                <w:numId w:val="5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Planowania dalszych działań wychowawczo-opiekuńczo-edukacyjnych.</w:t>
            </w:r>
          </w:p>
          <w:p w14:paraId="23FB5DE7">
            <w:pPr>
              <w:pStyle w:val="5"/>
              <w:numPr>
                <w:ilvl w:val="0"/>
                <w:numId w:val="5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Wprowadzania zmian w organizacji przestrzeni i pracy z dziećmi.</w:t>
            </w:r>
          </w:p>
          <w:p w14:paraId="3BF7DC97">
            <w:pPr>
              <w:pStyle w:val="5"/>
              <w:numPr>
                <w:ilvl w:val="0"/>
                <w:numId w:val="5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Dostosowywania wsparcia do indywidualnych potrzeb dzieci.</w:t>
            </w:r>
          </w:p>
          <w:p w14:paraId="73DDB8EF">
            <w:pPr>
              <w:pStyle w:val="5"/>
              <w:numPr>
                <w:ilvl w:val="0"/>
                <w:numId w:val="54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Doskonalenia pracy zespołu i planowania rozwoju zawodowego personelu.</w:t>
            </w:r>
          </w:p>
          <w:p w14:paraId="354134AE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Dostępność dokumentacji: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Dokumentacja jest dostępna dla wszystkich uprawnionych członków zespołu oraz, w zakresie dotyczącym ich dziecka, dla rodziców. Dokumentacja prowadzona jest z zachowaniem zasad ochrony danych osobowych.</w:t>
            </w:r>
          </w:p>
        </w:tc>
      </w:tr>
      <w:tr w14:paraId="1A83B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2" w:type="dxa"/>
          </w:tcPr>
          <w:p w14:paraId="1000A752">
            <w:pPr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br w:type="page"/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Standard 11.2 Analizowanie i dostosowywanie planu do możliwości instytucji opieki oraz potrzeb dzieci, które do niej aktualnie uczęszczają</w:t>
            </w:r>
          </w:p>
          <w:p w14:paraId="27E971D2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Termin analizy: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W naszej placówce ewaluacja Planu OWE przeprowadzana jest raz w roku, w okresie od czerwca do sierpnia, zgodnie z organizacją pracy instytucji opieki. Konkretna data ustalana jest każdorazowo przez osobę kierującą placówką, z uwzględnieniem zakończenia bieżącego roku pracy i możliwości organizacyjnych.</w:t>
            </w:r>
          </w:p>
          <w:p w14:paraId="5BEB4707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Cel analizy:</w:t>
            </w:r>
          </w:p>
          <w:p w14:paraId="5AEA064F">
            <w:pPr>
              <w:pStyle w:val="5"/>
              <w:numPr>
                <w:ilvl w:val="0"/>
                <w:numId w:val="5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Podsumowanie stopnia realizacji zaplanowanych działań.</w:t>
            </w:r>
          </w:p>
          <w:p w14:paraId="43FAF10A">
            <w:pPr>
              <w:pStyle w:val="5"/>
              <w:numPr>
                <w:ilvl w:val="0"/>
                <w:numId w:val="5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Wskazanie mocnych stron oraz obszarów wymagających doskonalenia.</w:t>
            </w:r>
          </w:p>
          <w:p w14:paraId="046B3707">
            <w:pPr>
              <w:pStyle w:val="5"/>
              <w:numPr>
                <w:ilvl w:val="0"/>
                <w:numId w:val="55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Zaplanowanie zmian w Planie OWE na kolejny rok pracy.</w:t>
            </w:r>
          </w:p>
          <w:p w14:paraId="202AC1EA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Zakres analizy obejmuje:</w:t>
            </w:r>
          </w:p>
          <w:p w14:paraId="667D22BD">
            <w:pPr>
              <w:pStyle w:val="5"/>
              <w:numPr>
                <w:ilvl w:val="0"/>
                <w:numId w:val="5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Realizację wszystkich obszarów ujętych w Planie OWE.</w:t>
            </w:r>
          </w:p>
          <w:p w14:paraId="516366BA">
            <w:pPr>
              <w:pStyle w:val="5"/>
              <w:numPr>
                <w:ilvl w:val="0"/>
                <w:numId w:val="5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Organizację przestrzeni i warunki sprzyjające rozwojowi dzieci.</w:t>
            </w:r>
          </w:p>
          <w:p w14:paraId="690169F1">
            <w:pPr>
              <w:pStyle w:val="5"/>
              <w:numPr>
                <w:ilvl w:val="0"/>
                <w:numId w:val="5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Skuteczność działań edukacyjnych, wychowawczych i opiekuńczych.</w:t>
            </w:r>
          </w:p>
          <w:p w14:paraId="17D90FD8">
            <w:pPr>
              <w:pStyle w:val="5"/>
              <w:numPr>
                <w:ilvl w:val="0"/>
                <w:numId w:val="5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Jakość współpracy i komunikacji z rodzicami.</w:t>
            </w:r>
          </w:p>
          <w:p w14:paraId="55680BA7">
            <w:pPr>
              <w:pStyle w:val="5"/>
              <w:numPr>
                <w:ilvl w:val="0"/>
                <w:numId w:val="5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Funkcjonowanie zespołu i spójność podejmowanych działań.</w:t>
            </w:r>
          </w:p>
          <w:p w14:paraId="2F08A0D3">
            <w:pPr>
              <w:pStyle w:val="5"/>
              <w:numPr>
                <w:ilvl w:val="0"/>
                <w:numId w:val="56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Identyfikację trudności i sposobów ich rozwiązywania.</w:t>
            </w:r>
          </w:p>
          <w:p w14:paraId="790E9424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Sposób przeprowadzenia analizy:</w:t>
            </w:r>
          </w:p>
          <w:p w14:paraId="68ED5025">
            <w:pPr>
              <w:pStyle w:val="5"/>
              <w:numPr>
                <w:ilvl w:val="0"/>
                <w:numId w:val="5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Zebranie informacji z bieżącej dokumentacji (arkusze obserwacji, notatki)</w:t>
            </w:r>
          </w:p>
          <w:p w14:paraId="72E8B429">
            <w:pPr>
              <w:pStyle w:val="5"/>
              <w:numPr>
                <w:ilvl w:val="0"/>
                <w:numId w:val="5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Uwzględnienie wyników samooceny personelu.</w:t>
            </w:r>
          </w:p>
          <w:p w14:paraId="18EBA38A">
            <w:pPr>
              <w:pStyle w:val="5"/>
              <w:numPr>
                <w:ilvl w:val="0"/>
                <w:numId w:val="5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Analiza opinii rodziców, zebranych poprzez rozmowy, ankiety lub w innej przyjętej formie.</w:t>
            </w:r>
          </w:p>
          <w:p w14:paraId="1337A57D">
            <w:pPr>
              <w:pStyle w:val="5"/>
              <w:numPr>
                <w:ilvl w:val="0"/>
                <w:numId w:val="5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Spotkanie zespołu, omówienie zebranych informacji i wypracowanie wniosków.</w:t>
            </w:r>
          </w:p>
          <w:p w14:paraId="6894606F">
            <w:pPr>
              <w:pStyle w:val="5"/>
              <w:numPr>
                <w:ilvl w:val="0"/>
                <w:numId w:val="57"/>
              </w:num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Spisanie podsumowania w formie dokumentu wewnętrznego.</w:t>
            </w:r>
          </w:p>
          <w:p w14:paraId="402B9B80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Dokumentowanie: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Z analizy sporządzany jest dokument podsumowujący, zawierający wnioski i zalecenia do dalszej pracy. Dokument przechowywany jest w dokumentacji placówki i służy jako podstawa do modyfikacji Planu OWE.</w:t>
            </w:r>
          </w:p>
          <w:p w14:paraId="11FFB9B3">
            <w:pPr>
              <w:spacing w:before="240" w:after="0"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Powiązanie z ewaluacją pracy personelu: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Coroczna analiza Planu OWE jest ściśle powiązana z ewaluacją pracy zespołu. Wnioski z analizy wykorzystywane są do planowania działań doskonalących i rozwoju zawodowego personelu, zgodnie z aktualnymi potrzebami placówki i dzieci.</w:t>
            </w:r>
          </w:p>
        </w:tc>
      </w:tr>
    </w:tbl>
    <w:p w14:paraId="1A03C145">
      <w:pPr>
        <w:spacing w:before="240" w:line="360" w:lineRule="auto"/>
        <w:jc w:val="both"/>
        <w:rPr>
          <w:rFonts w:hint="default" w:ascii="Times New Roman" w:hAnsi="Times New Roman" w:cs="Times New Roman"/>
          <w:i/>
          <w:iCs/>
          <w:sz w:val="24"/>
          <w:szCs w:val="24"/>
        </w:rPr>
      </w:pPr>
    </w:p>
    <w:p w14:paraId="73D32A32">
      <w:pPr>
        <w:rPr>
          <w:rFonts w:hint="default" w:ascii="Times New Roman" w:hAnsi="Times New Roman" w:cs="Times New Roman"/>
          <w:sz w:val="24"/>
          <w:szCs w:val="24"/>
        </w:rPr>
      </w:pPr>
    </w:p>
    <w:p w14:paraId="51FB8500">
      <w:pPr>
        <w:rPr>
          <w:rFonts w:hint="default" w:ascii="Times New Roman" w:hAnsi="Times New Roman" w:cs="Times New Roman"/>
          <w:sz w:val="24"/>
          <w:szCs w:val="24"/>
        </w:rPr>
      </w:pPr>
    </w:p>
    <w:p w14:paraId="610835C4">
      <w:pPr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>Plan Opiekuńczo-Wychowawczo- Edukacyjny  został</w:t>
      </w:r>
    </w:p>
    <w:p w14:paraId="6FFAA0C7">
      <w:pPr>
        <w:rPr>
          <w:rFonts w:hint="default" w:ascii="Times New Roman" w:hAnsi="Times New Roman" w:cs="Times New Roman"/>
          <w:sz w:val="24"/>
          <w:szCs w:val="24"/>
          <w:lang w:val="pl-PL"/>
        </w:rPr>
      </w:pPr>
    </w:p>
    <w:p w14:paraId="4F9E4389">
      <w:pPr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>-sporządzony przez:..........................................                 dnia:....................................................</w:t>
      </w:r>
    </w:p>
    <w:p w14:paraId="2FC2220C">
      <w:pPr>
        <w:rPr>
          <w:rFonts w:hint="default" w:ascii="Times New Roman" w:hAnsi="Times New Roman" w:cs="Times New Roman"/>
          <w:sz w:val="24"/>
          <w:szCs w:val="24"/>
          <w:lang w:val="pl-PL"/>
        </w:rPr>
      </w:pPr>
    </w:p>
    <w:p w14:paraId="08204CFA">
      <w:pPr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>-zatwierdzony przez .........................................                 dnia: ..................................................</w:t>
      </w:r>
    </w:p>
    <w:p w14:paraId="62E96F17">
      <w:pPr>
        <w:rPr>
          <w:rFonts w:hint="default" w:ascii="Times New Roman" w:hAnsi="Times New Roman" w:cs="Times New Roman"/>
          <w:sz w:val="24"/>
          <w:szCs w:val="24"/>
        </w:rPr>
      </w:pPr>
    </w:p>
    <w:p w14:paraId="68223CC2">
      <w:pPr>
        <w:rPr>
          <w:rFonts w:hint="default" w:ascii="Times New Roman" w:hAnsi="Times New Roman" w:cs="Times New Roman"/>
          <w:sz w:val="24"/>
          <w:szCs w:val="24"/>
        </w:rPr>
      </w:pPr>
    </w:p>
    <w:p w14:paraId="5A936C41">
      <w:pPr>
        <w:rPr>
          <w:rFonts w:hint="default" w:ascii="Times New Roman" w:hAnsi="Times New Roman" w:cs="Times New Roman"/>
          <w:sz w:val="24"/>
          <w:szCs w:val="24"/>
        </w:rPr>
      </w:pPr>
    </w:p>
    <w:p w14:paraId="2D942B61">
      <w:pPr>
        <w:rPr>
          <w:rFonts w:hint="default" w:ascii="Times New Roman" w:hAnsi="Times New Roman" w:cs="Times New Roman"/>
          <w:sz w:val="24"/>
          <w:szCs w:val="24"/>
        </w:rPr>
      </w:pPr>
    </w:p>
    <w:p w14:paraId="00864AA7">
      <w:pPr>
        <w:rPr>
          <w:rFonts w:hint="default" w:ascii="Times New Roman" w:hAnsi="Times New Roman" w:cs="Times New Roman"/>
          <w:sz w:val="24"/>
          <w:szCs w:val="24"/>
        </w:rPr>
      </w:pPr>
    </w:p>
    <w:p w14:paraId="1882645C">
      <w:pPr>
        <w:rPr>
          <w:rFonts w:hint="default" w:ascii="Times New Roman" w:hAnsi="Times New Roman" w:cs="Times New Roman"/>
          <w:sz w:val="24"/>
          <w:szCs w:val="24"/>
        </w:rPr>
      </w:pPr>
    </w:p>
    <w:p w14:paraId="6D0E951C">
      <w:pPr>
        <w:rPr>
          <w:rFonts w:hint="default" w:ascii="Times New Roman" w:hAnsi="Times New Roman" w:cs="Times New Roman"/>
          <w:sz w:val="24"/>
          <w:szCs w:val="24"/>
        </w:rPr>
      </w:pPr>
    </w:p>
    <w:p w14:paraId="0CD6765D">
      <w:pPr>
        <w:rPr>
          <w:rFonts w:hint="default" w:ascii="Times New Roman" w:hAnsi="Times New Roman" w:cs="Times New Roman"/>
          <w:sz w:val="24"/>
          <w:szCs w:val="24"/>
        </w:rPr>
      </w:pPr>
    </w:p>
    <w:p w14:paraId="7F26F30B">
      <w:pPr>
        <w:rPr>
          <w:rFonts w:hint="default" w:ascii="Times New Roman" w:hAnsi="Times New Roman" w:cs="Times New Roman"/>
          <w:sz w:val="24"/>
          <w:szCs w:val="24"/>
        </w:rPr>
      </w:pPr>
    </w:p>
    <w:p w14:paraId="622F6078">
      <w:pPr>
        <w:rPr>
          <w:rFonts w:hint="default" w:ascii="Times New Roman" w:hAnsi="Times New Roman" w:cs="Times New Roman"/>
          <w:sz w:val="24"/>
          <w:szCs w:val="24"/>
        </w:rPr>
      </w:pPr>
    </w:p>
    <w:p w14:paraId="6C9709F8">
      <w:pPr>
        <w:rPr>
          <w:rFonts w:hint="default" w:ascii="Times New Roman" w:hAnsi="Times New Roman" w:cs="Times New Roman"/>
          <w:sz w:val="24"/>
          <w:szCs w:val="24"/>
        </w:rPr>
      </w:pPr>
    </w:p>
    <w:p w14:paraId="49D9E2FD">
      <w:pPr>
        <w:rPr>
          <w:rFonts w:hint="default" w:ascii="Times New Roman" w:hAnsi="Times New Roman" w:cs="Times New Roman"/>
          <w:sz w:val="24"/>
          <w:szCs w:val="24"/>
        </w:rPr>
      </w:pPr>
    </w:p>
    <w:p w14:paraId="44AECF8E">
      <w:pPr>
        <w:rPr>
          <w:rFonts w:hint="default" w:ascii="Times New Roman" w:hAnsi="Times New Roman" w:cs="Times New Roman"/>
          <w:sz w:val="24"/>
          <w:szCs w:val="24"/>
        </w:rPr>
      </w:pPr>
    </w:p>
    <w:p w14:paraId="25E66B60">
      <w:pPr>
        <w:rPr>
          <w:rFonts w:hint="default" w:ascii="Times New Roman" w:hAnsi="Times New Roman" w:cs="Times New Roman"/>
          <w:sz w:val="24"/>
          <w:szCs w:val="24"/>
        </w:rPr>
      </w:pPr>
    </w:p>
    <w:p w14:paraId="5BFCC01E">
      <w:pPr>
        <w:rPr>
          <w:rFonts w:hint="default" w:ascii="Times New Roman" w:hAnsi="Times New Roman" w:cs="Times New Roman"/>
          <w:sz w:val="24"/>
          <w:szCs w:val="24"/>
        </w:rPr>
      </w:pPr>
    </w:p>
    <w:p w14:paraId="7842734C">
      <w:pPr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>Lista załączników do planu opiekuńczo-wychowawczo-edukacyjnego:</w:t>
      </w:r>
    </w:p>
    <w:p w14:paraId="5F51E2A6">
      <w:pPr>
        <w:numPr>
          <w:ilvl w:val="0"/>
          <w:numId w:val="57"/>
        </w:numPr>
        <w:ind w:left="720" w:leftChars="0" w:hanging="360" w:firstLineChars="0"/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>Załącznik nr 1- Procedura przebywania osób innych niż personel i rodzice na terenie placówki</w:t>
      </w:r>
    </w:p>
    <w:p w14:paraId="0F864856">
      <w:pPr>
        <w:numPr>
          <w:ilvl w:val="0"/>
          <w:numId w:val="57"/>
        </w:numPr>
        <w:ind w:left="720" w:leftChars="0" w:hanging="360" w:firstLineChars="0"/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 xml:space="preserve">Załącznik nr 2- Regulamin przyprowadzania i odbierania dzieci z Klubu Malucha „Stacyjkowo” w Reńskiej Wsi </w:t>
      </w:r>
    </w:p>
    <w:p w14:paraId="34A39223">
      <w:pPr>
        <w:numPr>
          <w:ilvl w:val="0"/>
          <w:numId w:val="57"/>
        </w:numPr>
        <w:ind w:left="720" w:leftChars="0" w:hanging="360" w:firstLineChars="0"/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 xml:space="preserve">Załącznik nr 3-  Procedura postępowania z dzieckiem z objawami chorobowymi obowiązująca w Klubie Malucha „Stacyjkowo” w Reńskiej Wsi </w:t>
      </w:r>
    </w:p>
    <w:p w14:paraId="007669BC">
      <w:pPr>
        <w:numPr>
          <w:ilvl w:val="0"/>
          <w:numId w:val="57"/>
        </w:numPr>
        <w:ind w:left="720" w:leftChars="0" w:hanging="360" w:firstLineChars="0"/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>Załącznik nr 4- Ramowy program adaptacji dzieci w Klubie Malucha „Stacyjkowo” w Reńskiej Wsi</w:t>
      </w:r>
    </w:p>
    <w:p w14:paraId="46E9EF6E">
      <w:pPr>
        <w:numPr>
          <w:ilvl w:val="0"/>
          <w:numId w:val="57"/>
        </w:numPr>
        <w:ind w:left="720" w:leftChars="0" w:hanging="360" w:firstLineChars="0"/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>Załącznik nr 5- Prawa i obowiązki rodziców oraz instytucji opieki (zawarte w umowie z rodzicami)</w:t>
      </w:r>
    </w:p>
    <w:p w14:paraId="722B6CCD">
      <w:pPr>
        <w:numPr>
          <w:ilvl w:val="0"/>
          <w:numId w:val="57"/>
        </w:numPr>
        <w:ind w:left="720" w:leftChars="0" w:hanging="360" w:firstLineChars="0"/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>Załącznik nr 6- Karta informacyjna o dziecku- formularz</w:t>
      </w:r>
    </w:p>
    <w:p w14:paraId="633C03E9">
      <w:pPr>
        <w:numPr>
          <w:ilvl w:val="0"/>
          <w:numId w:val="57"/>
        </w:numPr>
        <w:ind w:left="720" w:leftChars="0" w:hanging="360" w:firstLineChars="0"/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>Załącznik nr 7- Zasady współpracy z rodzicami</w:t>
      </w:r>
    </w:p>
    <w:p w14:paraId="5014FAB1">
      <w:pPr>
        <w:numPr>
          <w:ilvl w:val="0"/>
          <w:numId w:val="57"/>
        </w:numPr>
        <w:ind w:left="720" w:leftChars="0" w:hanging="360" w:firstLineChars="0"/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>Załącznik nr 8- System zgłaszania i rozpatrywania uwag, wniosków i skarg rodziców</w:t>
      </w:r>
    </w:p>
    <w:p w14:paraId="0EF39DB7">
      <w:pPr>
        <w:numPr>
          <w:ilvl w:val="0"/>
          <w:numId w:val="57"/>
        </w:numPr>
        <w:ind w:left="720" w:leftChars="0" w:hanging="360" w:firstLineChars="0"/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>Załącznik nr 9- Ankieta badania satysfakcji rodziców</w:t>
      </w:r>
    </w:p>
    <w:p w14:paraId="31BC695C">
      <w:pPr>
        <w:numPr>
          <w:ilvl w:val="0"/>
          <w:numId w:val="57"/>
        </w:numPr>
        <w:ind w:left="720" w:leftChars="0" w:hanging="360" w:firstLineChars="0"/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 xml:space="preserve">Załącznik nr 10- Lista działań wspierających autonomię dziecka podczas czynności higienicznych </w:t>
      </w:r>
    </w:p>
    <w:p w14:paraId="4F95F244">
      <w:pPr>
        <w:numPr>
          <w:ilvl w:val="0"/>
          <w:numId w:val="57"/>
        </w:numPr>
        <w:ind w:left="720" w:leftChars="0" w:hanging="360" w:firstLineChars="0"/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>Załącznik nr 11-Lista działań wspierających autonomię dziecka podczas posiłków</w:t>
      </w:r>
    </w:p>
    <w:p w14:paraId="6B871183">
      <w:pPr>
        <w:numPr>
          <w:ilvl w:val="0"/>
          <w:numId w:val="57"/>
        </w:numPr>
        <w:ind w:left="720" w:leftChars="0" w:hanging="360" w:firstLineChars="0"/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 xml:space="preserve">Załącznik nr 12- Lista działań wspierających budowanie relacji z dziećmi, reagowanie na ich zachowania  </w:t>
      </w:r>
    </w:p>
    <w:p w14:paraId="0584D526">
      <w:pPr>
        <w:numPr>
          <w:ilvl w:val="0"/>
          <w:numId w:val="57"/>
        </w:numPr>
        <w:ind w:left="720" w:leftChars="0" w:hanging="360" w:firstLineChars="0"/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>Załącznik nr 13- Ankieta samooceny personelu w zakresie pracy z dziećmi</w:t>
      </w:r>
    </w:p>
    <w:p w14:paraId="6AAD490B">
      <w:pPr>
        <w:numPr>
          <w:ilvl w:val="0"/>
          <w:numId w:val="57"/>
        </w:numPr>
        <w:ind w:left="720" w:leftChars="0" w:hanging="360" w:firstLineChars="0"/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>Załącznik nr 14- Wskazówki metodyczne dla personelu placówki</w:t>
      </w:r>
    </w:p>
    <w:p w14:paraId="690BDBA7">
      <w:pPr>
        <w:numPr>
          <w:ilvl w:val="0"/>
          <w:numId w:val="57"/>
        </w:numPr>
        <w:ind w:left="720" w:leftChars="0" w:hanging="360" w:firstLineChars="0"/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>Załącznikn nr 15- Prodecury wewnętrzne</w:t>
      </w:r>
    </w:p>
    <w:p w14:paraId="77092CB6">
      <w:pPr>
        <w:numPr>
          <w:ilvl w:val="0"/>
          <w:numId w:val="57"/>
        </w:numPr>
        <w:ind w:left="720" w:leftChars="0" w:hanging="360" w:firstLineChars="0"/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>Załącznik nr 16- Zasady organizacji danych osobowych</w:t>
      </w:r>
    </w:p>
    <w:p w14:paraId="28522A87">
      <w:pPr>
        <w:numPr>
          <w:ilvl w:val="0"/>
          <w:numId w:val="57"/>
        </w:numPr>
        <w:ind w:left="720" w:leftChars="0" w:hanging="360" w:firstLineChars="0"/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>Załącznik nr 17- Kodeks etyczny</w:t>
      </w:r>
    </w:p>
    <w:p w14:paraId="1D573761">
      <w:pPr>
        <w:numPr>
          <w:ilvl w:val="0"/>
          <w:numId w:val="57"/>
        </w:numPr>
        <w:ind w:left="720" w:leftChars="0" w:hanging="360" w:firstLineChars="0"/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>Załącznik nr 18- Plan wdrażania nowych pracowników</w:t>
      </w:r>
    </w:p>
    <w:p w14:paraId="77DB54EE">
      <w:pPr>
        <w:numPr>
          <w:ilvl w:val="0"/>
          <w:numId w:val="57"/>
        </w:numPr>
        <w:ind w:left="720" w:leftChars="0" w:hanging="360" w:firstLineChars="0"/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>Załącznik nr 19-Standardy ochrony małoletnich</w:t>
      </w:r>
    </w:p>
    <w:p w14:paraId="7A56FBD2">
      <w:pPr>
        <w:numPr>
          <w:numId w:val="0"/>
        </w:numPr>
        <w:spacing w:after="160" w:line="278" w:lineRule="auto"/>
        <w:rPr>
          <w:rFonts w:hint="default" w:ascii="Times New Roman" w:hAnsi="Times New Roman" w:cs="Times New Roman"/>
          <w:sz w:val="24"/>
          <w:szCs w:val="24"/>
          <w:lang w:val="pl-PL"/>
        </w:rPr>
      </w:pPr>
    </w:p>
    <w:p w14:paraId="346A9AB5">
      <w:pPr>
        <w:numPr>
          <w:numId w:val="0"/>
        </w:numPr>
        <w:spacing w:after="160" w:line="278" w:lineRule="auto"/>
        <w:rPr>
          <w:rFonts w:hint="default" w:ascii="Times New Roman" w:hAnsi="Times New Roman" w:cs="Times New Roman"/>
          <w:sz w:val="24"/>
          <w:szCs w:val="24"/>
          <w:lang w:val="pl-PL"/>
        </w:rPr>
      </w:pPr>
    </w:p>
    <w:p w14:paraId="200CC335">
      <w:pPr>
        <w:numPr>
          <w:numId w:val="0"/>
        </w:numPr>
        <w:spacing w:after="160" w:line="278" w:lineRule="auto"/>
        <w:rPr>
          <w:rFonts w:hint="default" w:ascii="Times New Roman" w:hAnsi="Times New Roman" w:cs="Times New Roman"/>
          <w:sz w:val="24"/>
          <w:szCs w:val="24"/>
          <w:lang w:val="pl-PL"/>
        </w:rPr>
      </w:pPr>
    </w:p>
    <w:p w14:paraId="6663917A">
      <w:pPr>
        <w:numPr>
          <w:ilvl w:val="0"/>
          <w:numId w:val="0"/>
        </w:numPr>
        <w:spacing w:after="160" w:line="278" w:lineRule="auto"/>
        <w:rPr>
          <w:rFonts w:hint="default" w:ascii="Times New Roman" w:hAnsi="Times New Roman" w:cs="Times New Roman"/>
          <w:sz w:val="24"/>
          <w:szCs w:val="24"/>
          <w:lang w:val="pl-PL"/>
        </w:rPr>
      </w:pPr>
    </w:p>
    <w:sectPr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4AC829"/>
    <w:multiLevelType w:val="singleLevel"/>
    <w:tmpl w:val="CD4AC829"/>
    <w:lvl w:ilvl="0" w:tentative="0">
      <w:start w:val="9"/>
      <w:numFmt w:val="decimal"/>
      <w:suff w:val="space"/>
      <w:lvlText w:val="%1."/>
      <w:lvlJc w:val="left"/>
    </w:lvl>
  </w:abstractNum>
  <w:abstractNum w:abstractNumId="1">
    <w:nsid w:val="026E6A5F"/>
    <w:multiLevelType w:val="multilevel"/>
    <w:tmpl w:val="026E6A5F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02A17D5B"/>
    <w:multiLevelType w:val="multilevel"/>
    <w:tmpl w:val="02A17D5B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02BB5E86"/>
    <w:multiLevelType w:val="multilevel"/>
    <w:tmpl w:val="02BB5E86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02D1464C"/>
    <w:multiLevelType w:val="multilevel"/>
    <w:tmpl w:val="02D1464C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nsid w:val="035511FD"/>
    <w:multiLevelType w:val="multilevel"/>
    <w:tmpl w:val="035511FD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094F5E8D"/>
    <w:multiLevelType w:val="multilevel"/>
    <w:tmpl w:val="094F5E8D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>
    <w:nsid w:val="0B002D9C"/>
    <w:multiLevelType w:val="multilevel"/>
    <w:tmpl w:val="0B002D9C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>
    <w:nsid w:val="0D0517DA"/>
    <w:multiLevelType w:val="multilevel"/>
    <w:tmpl w:val="0D0517DA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>
    <w:nsid w:val="143159F6"/>
    <w:multiLevelType w:val="multilevel"/>
    <w:tmpl w:val="143159F6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>
    <w:nsid w:val="14541D23"/>
    <w:multiLevelType w:val="multilevel"/>
    <w:tmpl w:val="14541D23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>
    <w:nsid w:val="198E07CF"/>
    <w:multiLevelType w:val="multilevel"/>
    <w:tmpl w:val="198E07CF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>
    <w:nsid w:val="1CEA0044"/>
    <w:multiLevelType w:val="multilevel"/>
    <w:tmpl w:val="1CEA0044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>
    <w:nsid w:val="1D445E89"/>
    <w:multiLevelType w:val="multilevel"/>
    <w:tmpl w:val="1D445E89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>
    <w:nsid w:val="1FFD711D"/>
    <w:multiLevelType w:val="multilevel"/>
    <w:tmpl w:val="1FFD711D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>
    <w:nsid w:val="20CA2FF0"/>
    <w:multiLevelType w:val="multilevel"/>
    <w:tmpl w:val="20CA2FF0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>
    <w:nsid w:val="22850CFE"/>
    <w:multiLevelType w:val="multilevel"/>
    <w:tmpl w:val="22850CFE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>
    <w:nsid w:val="22D328E2"/>
    <w:multiLevelType w:val="multilevel"/>
    <w:tmpl w:val="22D328E2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>
    <w:nsid w:val="24674E66"/>
    <w:multiLevelType w:val="multilevel"/>
    <w:tmpl w:val="24674E66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>
    <w:nsid w:val="26793988"/>
    <w:multiLevelType w:val="multilevel"/>
    <w:tmpl w:val="26793988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>
    <w:nsid w:val="2A00053F"/>
    <w:multiLevelType w:val="multilevel"/>
    <w:tmpl w:val="2A00053F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>
    <w:nsid w:val="2B772E0C"/>
    <w:multiLevelType w:val="multilevel"/>
    <w:tmpl w:val="2B772E0C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>
    <w:nsid w:val="2D25215A"/>
    <w:multiLevelType w:val="multilevel"/>
    <w:tmpl w:val="2D25215A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>
    <w:nsid w:val="344743E5"/>
    <w:multiLevelType w:val="multilevel"/>
    <w:tmpl w:val="344743E5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4">
    <w:nsid w:val="3C193ABA"/>
    <w:multiLevelType w:val="multilevel"/>
    <w:tmpl w:val="3C193ABA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5">
    <w:nsid w:val="3C4A1B83"/>
    <w:multiLevelType w:val="multilevel"/>
    <w:tmpl w:val="3C4A1B83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6">
    <w:nsid w:val="3FE575F3"/>
    <w:multiLevelType w:val="multilevel"/>
    <w:tmpl w:val="3FE575F3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7">
    <w:nsid w:val="41F87EC5"/>
    <w:multiLevelType w:val="multilevel"/>
    <w:tmpl w:val="41F87EC5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>
    <w:nsid w:val="457D0237"/>
    <w:multiLevelType w:val="multilevel"/>
    <w:tmpl w:val="457D023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9">
    <w:nsid w:val="47B93AC7"/>
    <w:multiLevelType w:val="multilevel"/>
    <w:tmpl w:val="47B93AC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0">
    <w:nsid w:val="49CE3189"/>
    <w:multiLevelType w:val="multilevel"/>
    <w:tmpl w:val="49CE3189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entative="0">
      <w:start w:val="0"/>
      <w:numFmt w:val="bullet"/>
      <w:lvlText w:val="•"/>
      <w:lvlJc w:val="left"/>
      <w:pPr>
        <w:ind w:left="1440" w:hanging="360"/>
      </w:pPr>
      <w:rPr>
        <w:rFonts w:hint="default" w:ascii="Arial" w:hAnsi="Arial" w:cs="Arial" w:eastAsiaTheme="minorHAnsi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1">
    <w:nsid w:val="51242906"/>
    <w:multiLevelType w:val="multilevel"/>
    <w:tmpl w:val="51242906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2">
    <w:nsid w:val="51AC7034"/>
    <w:multiLevelType w:val="multilevel"/>
    <w:tmpl w:val="51AC7034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3">
    <w:nsid w:val="564E42E9"/>
    <w:multiLevelType w:val="multilevel"/>
    <w:tmpl w:val="564E42E9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4">
    <w:nsid w:val="5CD526E1"/>
    <w:multiLevelType w:val="multilevel"/>
    <w:tmpl w:val="5CD526E1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5">
    <w:nsid w:val="5DDF01C9"/>
    <w:multiLevelType w:val="multilevel"/>
    <w:tmpl w:val="5DDF01C9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6">
    <w:nsid w:val="5DE84859"/>
    <w:multiLevelType w:val="multilevel"/>
    <w:tmpl w:val="5DE84859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7">
    <w:nsid w:val="62385C43"/>
    <w:multiLevelType w:val="multilevel"/>
    <w:tmpl w:val="62385C43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b w:val="0"/>
        <w:bCs w:val="0"/>
        <w:sz w:val="24"/>
        <w:szCs w:val="24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8">
    <w:nsid w:val="62E00290"/>
    <w:multiLevelType w:val="multilevel"/>
    <w:tmpl w:val="62E00290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9">
    <w:nsid w:val="65565DE7"/>
    <w:multiLevelType w:val="multilevel"/>
    <w:tmpl w:val="65565DE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0">
    <w:nsid w:val="6D1F1AC1"/>
    <w:multiLevelType w:val="multilevel"/>
    <w:tmpl w:val="6D1F1AC1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1">
    <w:nsid w:val="6D496023"/>
    <w:multiLevelType w:val="multilevel"/>
    <w:tmpl w:val="6D496023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2">
    <w:nsid w:val="6EEC200C"/>
    <w:multiLevelType w:val="multilevel"/>
    <w:tmpl w:val="6EEC200C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5"/>
      <w:numFmt w:val="bullet"/>
      <w:lvlText w:val="•"/>
      <w:lvlJc w:val="left"/>
      <w:pPr>
        <w:ind w:left="1790" w:hanging="710"/>
      </w:pPr>
      <w:rPr>
        <w:rFonts w:hint="default" w:ascii="Arial" w:hAnsi="Arial" w:cs="Arial" w:eastAsiaTheme="minorHAnsi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3">
    <w:nsid w:val="6F1D74DB"/>
    <w:multiLevelType w:val="multilevel"/>
    <w:tmpl w:val="6F1D74DB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4">
    <w:nsid w:val="704B3489"/>
    <w:multiLevelType w:val="multilevel"/>
    <w:tmpl w:val="704B3489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5">
    <w:nsid w:val="707C1E81"/>
    <w:multiLevelType w:val="multilevel"/>
    <w:tmpl w:val="707C1E81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6">
    <w:nsid w:val="708901CC"/>
    <w:multiLevelType w:val="multilevel"/>
    <w:tmpl w:val="708901CC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7">
    <w:nsid w:val="74CD327F"/>
    <w:multiLevelType w:val="multilevel"/>
    <w:tmpl w:val="74CD327F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8">
    <w:nsid w:val="75DB2E70"/>
    <w:multiLevelType w:val="multilevel"/>
    <w:tmpl w:val="75DB2E70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9">
    <w:nsid w:val="76073B20"/>
    <w:multiLevelType w:val="multilevel"/>
    <w:tmpl w:val="76073B20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0">
    <w:nsid w:val="76822432"/>
    <w:multiLevelType w:val="multilevel"/>
    <w:tmpl w:val="76822432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1">
    <w:nsid w:val="76E03DDE"/>
    <w:multiLevelType w:val="multilevel"/>
    <w:tmpl w:val="76E03DDE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2">
    <w:nsid w:val="78F7764C"/>
    <w:multiLevelType w:val="multilevel"/>
    <w:tmpl w:val="78F7764C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3">
    <w:nsid w:val="79E75835"/>
    <w:multiLevelType w:val="multilevel"/>
    <w:tmpl w:val="79E75835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4">
    <w:nsid w:val="7DCA137D"/>
    <w:multiLevelType w:val="multilevel"/>
    <w:tmpl w:val="7DCA137D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5">
    <w:nsid w:val="7ED57411"/>
    <w:multiLevelType w:val="multilevel"/>
    <w:tmpl w:val="7ED57411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6">
    <w:nsid w:val="7FF40146"/>
    <w:multiLevelType w:val="multilevel"/>
    <w:tmpl w:val="7FF40146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8"/>
  </w:num>
  <w:num w:numId="2">
    <w:abstractNumId w:val="36"/>
  </w:num>
  <w:num w:numId="3">
    <w:abstractNumId w:val="31"/>
  </w:num>
  <w:num w:numId="4">
    <w:abstractNumId w:val="37"/>
  </w:num>
  <w:num w:numId="5">
    <w:abstractNumId w:val="42"/>
  </w:num>
  <w:num w:numId="6">
    <w:abstractNumId w:val="41"/>
  </w:num>
  <w:num w:numId="7">
    <w:abstractNumId w:val="32"/>
  </w:num>
  <w:num w:numId="8">
    <w:abstractNumId w:val="34"/>
  </w:num>
  <w:num w:numId="9">
    <w:abstractNumId w:val="11"/>
  </w:num>
  <w:num w:numId="10">
    <w:abstractNumId w:val="43"/>
  </w:num>
  <w:num w:numId="11">
    <w:abstractNumId w:val="54"/>
  </w:num>
  <w:num w:numId="12">
    <w:abstractNumId w:val="28"/>
  </w:num>
  <w:num w:numId="13">
    <w:abstractNumId w:val="18"/>
  </w:num>
  <w:num w:numId="14">
    <w:abstractNumId w:val="12"/>
  </w:num>
  <w:num w:numId="15">
    <w:abstractNumId w:val="0"/>
  </w:num>
  <w:num w:numId="16">
    <w:abstractNumId w:val="9"/>
  </w:num>
  <w:num w:numId="17">
    <w:abstractNumId w:val="49"/>
  </w:num>
  <w:num w:numId="18">
    <w:abstractNumId w:val="50"/>
  </w:num>
  <w:num w:numId="19">
    <w:abstractNumId w:val="24"/>
  </w:num>
  <w:num w:numId="20">
    <w:abstractNumId w:val="44"/>
  </w:num>
  <w:num w:numId="21">
    <w:abstractNumId w:val="22"/>
  </w:num>
  <w:num w:numId="22">
    <w:abstractNumId w:val="45"/>
  </w:num>
  <w:num w:numId="23">
    <w:abstractNumId w:val="17"/>
  </w:num>
  <w:num w:numId="24">
    <w:abstractNumId w:val="14"/>
  </w:num>
  <w:num w:numId="25">
    <w:abstractNumId w:val="30"/>
  </w:num>
  <w:num w:numId="26">
    <w:abstractNumId w:val="38"/>
  </w:num>
  <w:num w:numId="27">
    <w:abstractNumId w:val="7"/>
  </w:num>
  <w:num w:numId="28">
    <w:abstractNumId w:val="40"/>
  </w:num>
  <w:num w:numId="29">
    <w:abstractNumId w:val="52"/>
  </w:num>
  <w:num w:numId="30">
    <w:abstractNumId w:val="21"/>
  </w:num>
  <w:num w:numId="31">
    <w:abstractNumId w:val="20"/>
  </w:num>
  <w:num w:numId="32">
    <w:abstractNumId w:val="39"/>
  </w:num>
  <w:num w:numId="33">
    <w:abstractNumId w:val="48"/>
  </w:num>
  <w:num w:numId="34">
    <w:abstractNumId w:val="5"/>
  </w:num>
  <w:num w:numId="35">
    <w:abstractNumId w:val="46"/>
  </w:num>
  <w:num w:numId="36">
    <w:abstractNumId w:val="16"/>
  </w:num>
  <w:num w:numId="37">
    <w:abstractNumId w:val="1"/>
  </w:num>
  <w:num w:numId="38">
    <w:abstractNumId w:val="15"/>
  </w:num>
  <w:num w:numId="39">
    <w:abstractNumId w:val="53"/>
  </w:num>
  <w:num w:numId="40">
    <w:abstractNumId w:val="29"/>
  </w:num>
  <w:num w:numId="41">
    <w:abstractNumId w:val="35"/>
  </w:num>
  <w:num w:numId="42">
    <w:abstractNumId w:val="4"/>
  </w:num>
  <w:num w:numId="43">
    <w:abstractNumId w:val="2"/>
  </w:num>
  <w:num w:numId="44">
    <w:abstractNumId w:val="27"/>
  </w:num>
  <w:num w:numId="45">
    <w:abstractNumId w:val="25"/>
  </w:num>
  <w:num w:numId="46">
    <w:abstractNumId w:val="55"/>
  </w:num>
  <w:num w:numId="47">
    <w:abstractNumId w:val="47"/>
  </w:num>
  <w:num w:numId="48">
    <w:abstractNumId w:val="51"/>
  </w:num>
  <w:num w:numId="49">
    <w:abstractNumId w:val="6"/>
  </w:num>
  <w:num w:numId="50">
    <w:abstractNumId w:val="23"/>
  </w:num>
  <w:num w:numId="51">
    <w:abstractNumId w:val="13"/>
  </w:num>
  <w:num w:numId="52">
    <w:abstractNumId w:val="33"/>
  </w:num>
  <w:num w:numId="53">
    <w:abstractNumId w:val="3"/>
  </w:num>
  <w:num w:numId="54">
    <w:abstractNumId w:val="56"/>
  </w:num>
  <w:num w:numId="55">
    <w:abstractNumId w:val="19"/>
  </w:num>
  <w:num w:numId="56">
    <w:abstractNumId w:val="10"/>
  </w:num>
  <w:num w:numId="5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F03501"/>
    <w:rsid w:val="095502A1"/>
    <w:rsid w:val="1B1B0651"/>
    <w:rsid w:val="1BCA0D15"/>
    <w:rsid w:val="26124DCF"/>
    <w:rsid w:val="281721A3"/>
    <w:rsid w:val="28FB2A75"/>
    <w:rsid w:val="347D213B"/>
    <w:rsid w:val="384F26E5"/>
    <w:rsid w:val="3BA00DD4"/>
    <w:rsid w:val="3CDA1F49"/>
    <w:rsid w:val="40415604"/>
    <w:rsid w:val="49BE09DB"/>
    <w:rsid w:val="53123065"/>
    <w:rsid w:val="5AF03501"/>
    <w:rsid w:val="5D2D2949"/>
    <w:rsid w:val="61905451"/>
    <w:rsid w:val="630F765A"/>
    <w:rsid w:val="676A7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HAnsi" w:cstheme="minorBidi"/>
      <w:kern w:val="2"/>
      <w:sz w:val="24"/>
      <w:szCs w:val="24"/>
      <w:lang w:val="pl-PL" w:eastAsia="en-US" w:bidi="ar-SA"/>
      <w14:ligatures w14:val="standardContextual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50</Pages>
  <Words>0</Words>
  <Characters>0</Characters>
  <Lines>0</Lines>
  <Paragraphs>0</Paragraphs>
  <TotalTime>106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2025-11-13T07:15:00Z</dcterms:created>
  <dc:creator>WPS_1756971642</dc:creator>
  <cp:lastModifiedBy>WPS_1756971642</cp:lastModifiedBy>
  <cp:lastPrinted>2026-02-26T10:50:33Z</cp:lastPrinted>
  <dcterms:modified xsi:type="dcterms:W3CDTF">2026-02-26T11:52:08Z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1045-12.2.0.23196</vt:lpwstr>
  </property>
  <property fmtid="{D5CDD505-2E9C-101B-9397-08002B2CF9AE}" pid="3" name="ICV">
    <vt:lpwstr>0283F73BEFBE4B30BC2B91A1E639E1D1_11</vt:lpwstr>
  </property>
</Properties>
</file>